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58296" w14:textId="32145157" w:rsidR="00E96EE6" w:rsidRPr="00967CFB" w:rsidRDefault="00E96EE6" w:rsidP="00E96EE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1E0FD2">
        <w:rPr>
          <w:rFonts w:ascii="Arial" w:hAnsi="Arial" w:cs="Arial"/>
          <w:b/>
          <w:bCs/>
          <w:sz w:val="28"/>
        </w:rPr>
        <w:t>2999</w:t>
      </w:r>
    </w:p>
    <w:p w14:paraId="31DF83C4" w14:textId="77777777" w:rsidR="00E96EE6" w:rsidRPr="009513AC" w:rsidRDefault="00E96EE6" w:rsidP="00E96EE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E96EE6" w:rsidRDefault="00C86563" w:rsidP="0065666C">
      <w:pPr>
        <w:spacing w:before="0" w:after="0" w:line="300" w:lineRule="auto"/>
        <w:ind w:left="1990" w:hanging="1990"/>
        <w:jc w:val="left"/>
        <w:rPr>
          <w:rFonts w:eastAsia="宋体"/>
          <w:b/>
          <w:sz w:val="22"/>
          <w:szCs w:val="22"/>
          <w:lang w:eastAsia="en-US"/>
        </w:rPr>
      </w:pPr>
    </w:p>
    <w:p w14:paraId="334925BC" w14:textId="39CB151A" w:rsidR="00517AEA" w:rsidRPr="002A482D" w:rsidRDefault="00BF442B"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w:t>
      </w:r>
      <w:r w:rsidR="0095544C">
        <w:rPr>
          <w:rFonts w:eastAsia="宋体"/>
          <w:b/>
          <w:sz w:val="22"/>
          <w:szCs w:val="22"/>
          <w:lang w:val="en-US" w:eastAsia="en-US"/>
        </w:rPr>
        <w:t>9</w:t>
      </w:r>
      <w:r w:rsidR="00F735E1">
        <w:rPr>
          <w:rFonts w:eastAsia="宋体"/>
          <w:b/>
          <w:sz w:val="22"/>
          <w:szCs w:val="22"/>
          <w:lang w:val="en-US" w:eastAsia="en-US"/>
        </w:rPr>
        <w:t>.</w:t>
      </w:r>
      <w:r w:rsidR="001B32FE">
        <w:rPr>
          <w:rFonts w:eastAsia="宋体"/>
          <w:b/>
          <w:sz w:val="22"/>
          <w:szCs w:val="22"/>
          <w:lang w:val="en-US" w:eastAsia="en-US"/>
        </w:rPr>
        <w:t>2</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76DE27B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 xml:space="preserve">e </w:t>
      </w:r>
      <w:r w:rsidR="00B611DB">
        <w:rPr>
          <w:rFonts w:eastAsia="宋体"/>
          <w:b/>
          <w:sz w:val="22"/>
          <w:szCs w:val="22"/>
          <w:lang w:val="en-US" w:eastAsia="en-US"/>
        </w:rPr>
        <w:t>network verified location for</w:t>
      </w:r>
      <w:r w:rsidR="00D8459F">
        <w:rPr>
          <w:rFonts w:eastAsia="宋体"/>
          <w:b/>
          <w:sz w:val="22"/>
          <w:szCs w:val="22"/>
          <w:lang w:val="en-US" w:eastAsia="en-US"/>
        </w:rPr>
        <w:t xml:space="preserve"> NR</w:t>
      </w:r>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4C97923A" w14:textId="16B58FC4" w:rsidR="004336ED" w:rsidRDefault="00993F86" w:rsidP="00826C22">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w:t>
      </w:r>
      <w:r w:rsidR="00826C22">
        <w:rPr>
          <w:rFonts w:eastAsiaTheme="minorEastAsia"/>
          <w:lang w:eastAsia="zh-CN"/>
        </w:rPr>
        <w:t>AN1#112 meeting, the following agreements were made on the network verified location [1]:</w:t>
      </w:r>
    </w:p>
    <w:p w14:paraId="70F526FE" w14:textId="77777777" w:rsidR="00826C22" w:rsidRPr="00A62D50" w:rsidRDefault="00826C22" w:rsidP="00826C22">
      <w:pPr>
        <w:rPr>
          <w:b/>
          <w:bCs/>
          <w:lang w:val="en-US" w:eastAsia="x-none"/>
        </w:rPr>
      </w:pPr>
      <w:r w:rsidRPr="00A62D50">
        <w:rPr>
          <w:b/>
          <w:bCs/>
          <w:highlight w:val="green"/>
          <w:lang w:val="en-US" w:eastAsia="x-none"/>
        </w:rPr>
        <w:t>Agreement</w:t>
      </w:r>
    </w:p>
    <w:p w14:paraId="07E5CEBF" w14:textId="77777777" w:rsidR="00826C22" w:rsidRPr="00A62D50" w:rsidRDefault="00826C22" w:rsidP="00826C22">
      <w:pPr>
        <w:rPr>
          <w:lang w:val="en-US" w:eastAsia="x-none"/>
        </w:rPr>
      </w:pPr>
      <w:r w:rsidRPr="00A62D50">
        <w:rPr>
          <w:lang w:val="en-US" w:eastAsia="x-none"/>
        </w:rPr>
        <w:t xml:space="preserve">Existing DL/UL reference signals for positioning are used for supporting Network verified UE location in NTN. </w:t>
      </w:r>
    </w:p>
    <w:p w14:paraId="16391B3A" w14:textId="77777777" w:rsidR="00826C22" w:rsidRPr="00A62D50" w:rsidRDefault="00826C22" w:rsidP="00826C22">
      <w:pPr>
        <w:rPr>
          <w:bCs/>
          <w:lang w:val="en-US" w:eastAsia="x-none"/>
        </w:rPr>
      </w:pPr>
      <w:r w:rsidRPr="00A62D50">
        <w:rPr>
          <w:bCs/>
          <w:lang w:val="en-US" w:eastAsia="x-none"/>
        </w:rPr>
        <w:t>FFS: Whether some enhancements on these reference signals are needed for NTN</w:t>
      </w:r>
    </w:p>
    <w:p w14:paraId="27D64F7F" w14:textId="77777777" w:rsidR="00826C22" w:rsidRPr="00A62D50" w:rsidRDefault="00826C22" w:rsidP="00826C22">
      <w:pPr>
        <w:rPr>
          <w:lang w:val="en-US" w:eastAsia="x-none"/>
        </w:rPr>
      </w:pPr>
    </w:p>
    <w:p w14:paraId="63B4834A" w14:textId="77777777" w:rsidR="00826C22" w:rsidRPr="00A62D50" w:rsidRDefault="00826C22" w:rsidP="00826C22">
      <w:pPr>
        <w:rPr>
          <w:b/>
          <w:bCs/>
          <w:lang w:val="en-US" w:eastAsia="x-none"/>
        </w:rPr>
      </w:pPr>
      <w:r w:rsidRPr="00A62D50">
        <w:rPr>
          <w:b/>
          <w:bCs/>
          <w:highlight w:val="green"/>
          <w:lang w:val="en-US" w:eastAsia="x-none"/>
        </w:rPr>
        <w:t>Agreement</w:t>
      </w:r>
    </w:p>
    <w:p w14:paraId="1F1DAB04" w14:textId="77777777" w:rsidR="00826C22" w:rsidRPr="00A62D50" w:rsidRDefault="00826C22" w:rsidP="00826C22">
      <w:pPr>
        <w:rPr>
          <w:lang w:val="en-US" w:eastAsia="x-none"/>
        </w:rPr>
      </w:pPr>
      <w:r w:rsidRPr="00A62D50">
        <w:rPr>
          <w:lang w:val="en-US" w:eastAsia="x-none"/>
        </w:rPr>
        <w:t xml:space="preserve">In NTN, for the position of the reference point for </w:t>
      </w:r>
      <w:r>
        <w:rPr>
          <w:lang w:val="en-US" w:eastAsia="x-none"/>
        </w:rPr>
        <w:t xml:space="preserve">definition of </w:t>
      </w:r>
      <w:proofErr w:type="spellStart"/>
      <w:r w:rsidRPr="00A62D50">
        <w:rPr>
          <w:lang w:val="en-US" w:eastAsia="x-none"/>
        </w:rPr>
        <w:t>gNB</w:t>
      </w:r>
      <w:proofErr w:type="spellEnd"/>
      <w:r w:rsidRPr="00A62D50">
        <w:rPr>
          <w:lang w:val="en-US" w:eastAsia="x-none"/>
        </w:rPr>
        <w:t xml:space="preserve"> Rx – Tx time difference measurement</w:t>
      </w:r>
      <w:r>
        <w:rPr>
          <w:lang w:val="en-US" w:eastAsia="x-none"/>
        </w:rPr>
        <w:t>,</w:t>
      </w:r>
      <w:r w:rsidRPr="00A62D50">
        <w:rPr>
          <w:lang w:val="en-US" w:eastAsia="x-none"/>
        </w:rPr>
        <w:t xml:space="preserve"> </w:t>
      </w:r>
      <w:r>
        <w:rPr>
          <w:lang w:val="en-US" w:eastAsia="x-none"/>
        </w:rPr>
        <w:t>consider the following</w:t>
      </w:r>
      <w:r w:rsidRPr="00A62D50">
        <w:rPr>
          <w:lang w:val="en-US" w:eastAsia="x-none"/>
        </w:rPr>
        <w:t xml:space="preserve"> option</w:t>
      </w:r>
      <w:r>
        <w:rPr>
          <w:lang w:val="en-US" w:eastAsia="x-none"/>
        </w:rPr>
        <w:t>s</w:t>
      </w:r>
      <w:r w:rsidRPr="00A62D50">
        <w:rPr>
          <w:lang w:val="en-US" w:eastAsia="x-none"/>
        </w:rPr>
        <w:t>:</w:t>
      </w:r>
    </w:p>
    <w:p w14:paraId="503678F7"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rPr>
          <w:szCs w:val="18"/>
          <w:lang w:val="en-US"/>
        </w:rPr>
      </w:pPr>
      <w:r w:rsidRPr="00EA1D95">
        <w:rPr>
          <w:szCs w:val="18"/>
          <w:lang w:val="en-US"/>
        </w:rPr>
        <w:t>Option 1: Onboard the satellite</w:t>
      </w:r>
    </w:p>
    <w:p w14:paraId="54CB84A1"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rPr>
          <w:szCs w:val="18"/>
          <w:lang w:val="en-US"/>
        </w:rPr>
      </w:pPr>
      <w:r w:rsidRPr="00EA1D95">
        <w:rPr>
          <w:szCs w:val="18"/>
          <w:lang w:val="en-US"/>
        </w:rPr>
        <w:t>Option 2: The uplink time synchronization reference point</w:t>
      </w:r>
    </w:p>
    <w:p w14:paraId="1EABF9B8"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rPr>
          <w:szCs w:val="18"/>
          <w:lang w:val="en-US"/>
        </w:rPr>
      </w:pPr>
      <w:r w:rsidRPr="00EA1D95">
        <w:rPr>
          <w:rFonts w:hint="eastAsia"/>
          <w:szCs w:val="18"/>
          <w:lang w:val="en-US"/>
        </w:rPr>
        <w:t>O</w:t>
      </w:r>
      <w:r w:rsidRPr="00EA1D95">
        <w:rPr>
          <w:szCs w:val="18"/>
          <w:lang w:val="en-US"/>
        </w:rPr>
        <w:t xml:space="preserve">ption 3: on the </w:t>
      </w:r>
      <w:proofErr w:type="spellStart"/>
      <w:r w:rsidRPr="00EA1D95">
        <w:rPr>
          <w:szCs w:val="18"/>
          <w:lang w:val="en-US"/>
        </w:rPr>
        <w:t>gNB</w:t>
      </w:r>
      <w:proofErr w:type="spellEnd"/>
    </w:p>
    <w:p w14:paraId="4697CA88" w14:textId="77777777" w:rsidR="00826C22" w:rsidRPr="00A62D50" w:rsidRDefault="00826C22" w:rsidP="00826C22">
      <w:pPr>
        <w:rPr>
          <w:lang w:val="en-US" w:eastAsia="x-none"/>
        </w:rPr>
      </w:pPr>
    </w:p>
    <w:p w14:paraId="535D028C" w14:textId="77777777" w:rsidR="00826C22" w:rsidRDefault="00826C22" w:rsidP="00826C22">
      <w:pPr>
        <w:rPr>
          <w:lang w:eastAsia="x-none"/>
        </w:rPr>
      </w:pPr>
    </w:p>
    <w:p w14:paraId="3237A5ED" w14:textId="77777777" w:rsidR="00826C22" w:rsidRPr="00EA1D95" w:rsidRDefault="00826C22" w:rsidP="00826C22">
      <w:pPr>
        <w:rPr>
          <w:b/>
          <w:bCs/>
          <w:lang w:val="en-US" w:eastAsia="x-none"/>
        </w:rPr>
      </w:pPr>
      <w:r w:rsidRPr="00EA1D95">
        <w:rPr>
          <w:b/>
          <w:bCs/>
          <w:highlight w:val="green"/>
          <w:lang w:val="en-US" w:eastAsia="x-none"/>
        </w:rPr>
        <w:t>Agreement</w:t>
      </w:r>
    </w:p>
    <w:p w14:paraId="1BE5529C" w14:textId="77777777" w:rsidR="00826C22" w:rsidRPr="00EA1D95" w:rsidRDefault="00826C22" w:rsidP="00826C22">
      <w:pPr>
        <w:pStyle w:val="3GPPNormalText"/>
        <w:spacing w:after="0"/>
        <w:rPr>
          <w:szCs w:val="20"/>
        </w:rPr>
      </w:pPr>
      <w:r w:rsidRPr="00EA1D95">
        <w:rPr>
          <w:szCs w:val="20"/>
        </w:rPr>
        <w:t>Select one (or more) of the following options for enhancing UE Rx-Tx time difference in NTN</w:t>
      </w:r>
    </w:p>
    <w:p w14:paraId="479EF886"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rPr>
          <w:lang w:eastAsia="en-GB"/>
        </w:rPr>
      </w:pPr>
      <w:r w:rsidRPr="00EA1D95">
        <w:t>Option 1:</w:t>
      </w:r>
      <w:r w:rsidRPr="00EA1D95">
        <w:rPr>
          <w:lang w:val="en-US" w:eastAsia="en-GB"/>
        </w:rPr>
        <w:t xml:space="preserve"> </w:t>
      </w:r>
      <w:r w:rsidRPr="00EA1D95">
        <w:rPr>
          <w:lang w:eastAsia="en-GB"/>
        </w:rPr>
        <w:t>The UE Rx – Tx time difference is defined as T</w:t>
      </w:r>
      <w:r w:rsidRPr="00EA1D95">
        <w:rPr>
          <w:vertAlign w:val="subscript"/>
          <w:lang w:eastAsia="en-GB"/>
        </w:rPr>
        <w:t>UE-RX</w:t>
      </w:r>
      <w:r w:rsidRPr="00EA1D95">
        <w:rPr>
          <w:lang w:eastAsia="en-GB"/>
        </w:rPr>
        <w:t xml:space="preserve"> –</w:t>
      </w:r>
      <w:r w:rsidRPr="00EA1D95">
        <w:rPr>
          <w:vertAlign w:val="subscript"/>
          <w:lang w:eastAsia="en-GB"/>
        </w:rPr>
        <w:t xml:space="preserve"> </w:t>
      </w:r>
      <w:r w:rsidRPr="00EA1D95">
        <w:rPr>
          <w:lang w:eastAsia="en-GB"/>
        </w:rPr>
        <w:t>T</w:t>
      </w:r>
      <w:r w:rsidRPr="00EA1D95">
        <w:rPr>
          <w:vertAlign w:val="subscript"/>
          <w:lang w:eastAsia="en-GB"/>
        </w:rPr>
        <w:t>UE-TX</w:t>
      </w:r>
    </w:p>
    <w:p w14:paraId="38B0FBF4" w14:textId="77777777" w:rsidR="00826C22" w:rsidRPr="00EA1D95" w:rsidRDefault="00826C22" w:rsidP="00826C22">
      <w:pPr>
        <w:snapToGrid w:val="0"/>
        <w:ind w:left="720"/>
        <w:rPr>
          <w:lang w:eastAsia="en-GB"/>
        </w:rPr>
      </w:pPr>
      <w:r w:rsidRPr="00EA1D95">
        <w:rPr>
          <w:lang w:eastAsia="en-GB"/>
        </w:rPr>
        <w:t>Where:</w:t>
      </w:r>
    </w:p>
    <w:p w14:paraId="78BEA038"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rPr>
          <w:lang w:eastAsia="en-GB"/>
        </w:rPr>
      </w:pPr>
      <w:r w:rsidRPr="00EA1D95">
        <w:rPr>
          <w:lang w:eastAsia="en-GB"/>
        </w:rPr>
        <w:t>UE Rx-Tx time difference is defined with respect to the Rx and Tx subframe timing associated with the TRP.</w:t>
      </w:r>
    </w:p>
    <w:p w14:paraId="441589B7" w14:textId="77777777" w:rsidR="00826C22" w:rsidRPr="00EA1D95" w:rsidRDefault="00826C22" w:rsidP="00826C22">
      <w:pPr>
        <w:snapToGrid w:val="0"/>
        <w:ind w:left="720"/>
        <w:rPr>
          <w:lang w:eastAsia="en-GB"/>
        </w:rPr>
      </w:pPr>
      <w:r w:rsidRPr="00EA1D95">
        <w:t xml:space="preserve">For a Transmission Point </w:t>
      </w:r>
    </w:p>
    <w:p w14:paraId="0951179D"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rPr>
          <w:lang w:eastAsia="en-GB"/>
        </w:rPr>
      </w:pPr>
      <w:r w:rsidRPr="00EA1D95">
        <w:rPr>
          <w:lang w:eastAsia="en-GB"/>
        </w:rPr>
        <w:t>T</w:t>
      </w:r>
      <w:r w:rsidRPr="00EA1D95">
        <w:rPr>
          <w:vertAlign w:val="subscript"/>
          <w:lang w:eastAsia="en-GB"/>
        </w:rPr>
        <w:t>UE-RX</w:t>
      </w:r>
      <w:r w:rsidRPr="00EA1D95">
        <w:rPr>
          <w:lang w:eastAsia="en-GB"/>
        </w:rPr>
        <w:t xml:space="preserve"> is the UE received timing of downlink subframe #</w:t>
      </w:r>
      <w:r w:rsidRPr="00EA1D95">
        <w:rPr>
          <w:i/>
          <w:lang w:eastAsia="en-GB"/>
        </w:rPr>
        <w:t>i</w:t>
      </w:r>
      <w:r w:rsidRPr="00EA1D95">
        <w:rPr>
          <w:lang w:eastAsia="en-GB"/>
        </w:rPr>
        <w:t xml:space="preserve"> from this </w:t>
      </w:r>
      <w:r w:rsidRPr="00EA1D95">
        <w:rPr>
          <w:lang w:val="en-IN" w:eastAsia="en-GB"/>
        </w:rPr>
        <w:t>Transmission Point (TP)</w:t>
      </w:r>
      <w:r w:rsidRPr="00EA1D95">
        <w:rPr>
          <w:lang w:eastAsia="en-GB"/>
        </w:rPr>
        <w:t>, defined by the first detected path in time.</w:t>
      </w:r>
    </w:p>
    <w:p w14:paraId="07038541"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pPr>
      <w:r w:rsidRPr="00EA1D95">
        <w:rPr>
          <w:lang w:eastAsia="en-GB"/>
        </w:rPr>
        <w:t>T</w:t>
      </w:r>
      <w:r w:rsidRPr="00EA1D95">
        <w:rPr>
          <w:vertAlign w:val="subscript"/>
          <w:lang w:eastAsia="en-GB"/>
        </w:rPr>
        <w:t>UE-TX</w:t>
      </w:r>
      <w:r w:rsidRPr="00EA1D95">
        <w:rPr>
          <w:lang w:eastAsia="en-GB"/>
        </w:rPr>
        <w:t xml:space="preserve"> is the UE transmit timing of the uplink subframe corresponding to subframe #</w:t>
      </w:r>
      <w:r w:rsidRPr="00EA1D95">
        <w:rPr>
          <w:i/>
          <w:lang w:eastAsia="en-GB"/>
        </w:rPr>
        <w:t>i</w:t>
      </w:r>
      <w:r w:rsidRPr="00EA1D95">
        <w:t xml:space="preserve"> </w:t>
      </w:r>
      <w:r w:rsidRPr="00EA1D95">
        <w:rPr>
          <w:lang w:eastAsia="en-GB"/>
        </w:rPr>
        <w:t>received from the TP</w:t>
      </w:r>
    </w:p>
    <w:p w14:paraId="2D1BD054"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rPr>
          <w:lang w:eastAsia="en-GB"/>
        </w:rPr>
      </w:pPr>
      <w:r w:rsidRPr="00EA1D95">
        <w:rPr>
          <w:lang w:val="en-US" w:eastAsia="en-GB"/>
        </w:rPr>
        <w:t>One or m</w:t>
      </w:r>
      <w:proofErr w:type="spellStart"/>
      <w:r w:rsidRPr="00EA1D95">
        <w:rPr>
          <w:lang w:eastAsia="en-GB"/>
        </w:rPr>
        <w:t>ultiple</w:t>
      </w:r>
      <w:proofErr w:type="spellEnd"/>
      <w:r w:rsidRPr="00EA1D95">
        <w:rPr>
          <w:lang w:eastAsia="en-GB"/>
        </w:rPr>
        <w:t xml:space="preserve"> DL RS for positioning, as instructed by higher layers, can be used to determine the start of one subframe of the first arrival path of the TP.</w:t>
      </w:r>
    </w:p>
    <w:p w14:paraId="1F13E575" w14:textId="77777777" w:rsidR="00826C22" w:rsidRPr="00EA1D95" w:rsidRDefault="00826C22" w:rsidP="00826C22">
      <w:pPr>
        <w:snapToGrid w:val="0"/>
        <w:ind w:left="720"/>
      </w:pPr>
      <w:r w:rsidRPr="00EA1D95">
        <w:rPr>
          <w:lang w:eastAsia="en-GB"/>
        </w:rPr>
        <w:t>FFS: For a Transmission Point different from the serving cell (e.g. a DL-PRS-only TP)</w:t>
      </w:r>
    </w:p>
    <w:p w14:paraId="59568328"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rPr>
          <w:i/>
          <w:iCs/>
          <w:lang w:eastAsia="en-GB"/>
        </w:rPr>
      </w:pPr>
      <w:r w:rsidRPr="00EA1D95">
        <w:rPr>
          <w:iCs/>
          <w:lang w:eastAsia="en-GB"/>
        </w:rPr>
        <w:t>Option 2</w:t>
      </w:r>
      <w:r w:rsidRPr="00EA1D95">
        <w:rPr>
          <w:i/>
          <w:iCs/>
          <w:lang w:eastAsia="en-GB"/>
        </w:rPr>
        <w:t>:</w:t>
      </w:r>
    </w:p>
    <w:p w14:paraId="66F28493"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pPr>
      <w:r w:rsidRPr="00EA1D95">
        <w:t xml:space="preserve">For RTT measurement in NTN, support UE report that indicates the time difference between the arrival time of a DL RS for positioning and the transmit time of an SRS. </w:t>
      </w:r>
    </w:p>
    <w:p w14:paraId="00D4DC97"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pPr>
      <w:r w:rsidRPr="00EA1D95">
        <w:t xml:space="preserve">FFS: details of report and the definition of UE Rx-Tx time difference    </w:t>
      </w:r>
    </w:p>
    <w:p w14:paraId="011F3087"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pPr>
      <w:r w:rsidRPr="00EA1D95">
        <w:rPr>
          <w:rFonts w:eastAsia="等线"/>
          <w:bCs/>
          <w:lang w:eastAsia="zh-CN"/>
        </w:rPr>
        <w:t xml:space="preserve">Option 3: </w:t>
      </w:r>
      <w:r w:rsidRPr="00EA1D95">
        <w:t xml:space="preserve">The </w:t>
      </w:r>
      <w:r w:rsidRPr="00EA1D95">
        <w:rPr>
          <w:rFonts w:eastAsia="等线"/>
          <w:iCs/>
          <w:lang w:eastAsia="zh-CN"/>
        </w:rPr>
        <w:t xml:space="preserve">legacy R17 </w:t>
      </w:r>
      <w:r w:rsidRPr="00EA1D95">
        <w:t xml:space="preserve">definition of UE Rx-Tx time difference is adopted for NTN </w:t>
      </w:r>
      <w:r w:rsidRPr="00EA1D95">
        <w:rPr>
          <w:lang w:eastAsia="zh-CN"/>
        </w:rPr>
        <w:t xml:space="preserve">with an offset that is determined based on one of the following options: </w:t>
      </w:r>
    </w:p>
    <w:p w14:paraId="249549D7"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rPr>
          <w:lang w:eastAsia="zh-CN"/>
        </w:rPr>
      </w:pPr>
      <w:r w:rsidRPr="00EA1D95">
        <w:t xml:space="preserve">Option 3-1: </w:t>
      </w:r>
      <w:r w:rsidRPr="00EA1D95">
        <w:rPr>
          <w:lang w:eastAsia="zh-CN"/>
        </w:rPr>
        <w:t xml:space="preserve">This offset is reported as the nearest integer value in the unit of milliseconds by rounding the time difference of transmit timing of uplink subframe #i and receive timing of downlink </w:t>
      </w:r>
      <w:proofErr w:type="spellStart"/>
      <w:r w:rsidRPr="00EA1D95">
        <w:rPr>
          <w:lang w:eastAsia="zh-CN"/>
        </w:rPr>
        <w:t>subframe#i</w:t>
      </w:r>
      <w:proofErr w:type="spellEnd"/>
    </w:p>
    <w:p w14:paraId="0E3E952F"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rPr>
          <w:lang w:eastAsia="zh-CN"/>
        </w:rPr>
      </w:pPr>
      <w:r w:rsidRPr="00EA1D95">
        <w:rPr>
          <w:lang w:eastAsia="zh-CN"/>
        </w:rPr>
        <w:lastRenderedPageBreak/>
        <w:t>Option 3-2:</w:t>
      </w:r>
      <w:r w:rsidRPr="00EA1D95">
        <w:rPr>
          <w:rFonts w:eastAsia="等线"/>
          <w:bCs/>
          <w:lang w:eastAsia="zh-CN"/>
        </w:rPr>
        <w:t xml:space="preserve"> UE report the index of the subframe j that is closest in time to the subframe #i received from the TP and LMF can derive the offset</w:t>
      </w:r>
    </w:p>
    <w:p w14:paraId="11EDEFA0"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rPr>
          <w:lang w:eastAsia="zh-CN"/>
        </w:rPr>
      </w:pPr>
      <w:r w:rsidRPr="00EA1D95">
        <w:rPr>
          <w:lang w:eastAsia="zh-CN"/>
        </w:rPr>
        <w:t xml:space="preserve">Option 3-3: </w:t>
      </w:r>
      <w:r w:rsidRPr="00EA1D95">
        <w:rPr>
          <w:rFonts w:eastAsia="等线"/>
          <w:bCs/>
          <w:lang w:eastAsia="zh-CN"/>
        </w:rPr>
        <w:t xml:space="preserve">TA report which corresponds to the time difference of received timing of downlink subframe #i and transmit timing of uplink </w:t>
      </w:r>
      <w:proofErr w:type="spellStart"/>
      <w:r w:rsidRPr="00EA1D95">
        <w:rPr>
          <w:rFonts w:eastAsia="等线"/>
          <w:bCs/>
          <w:lang w:eastAsia="zh-CN"/>
        </w:rPr>
        <w:t>subframe#i</w:t>
      </w:r>
      <w:proofErr w:type="spellEnd"/>
      <w:r w:rsidRPr="00EA1D95">
        <w:rPr>
          <w:rFonts w:eastAsia="等线"/>
          <w:bCs/>
          <w:lang w:eastAsia="zh-CN"/>
        </w:rPr>
        <w:t xml:space="preserve"> rounding up to slot granularity.</w:t>
      </w:r>
    </w:p>
    <w:p w14:paraId="700E8A27"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rPr>
          <w:rFonts w:eastAsia="等线"/>
          <w:bCs/>
          <w:lang w:eastAsia="zh-CN"/>
        </w:rPr>
      </w:pPr>
      <w:r w:rsidRPr="00EA1D95">
        <w:rPr>
          <w:rFonts w:eastAsia="等线"/>
          <w:bCs/>
          <w:lang w:eastAsia="zh-CN"/>
        </w:rPr>
        <w:t xml:space="preserve">Option 4: </w:t>
      </w:r>
    </w:p>
    <w:p w14:paraId="78D6E520"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rPr>
          <w:rFonts w:eastAsia="等线"/>
          <w:iCs/>
          <w:lang w:eastAsia="zh-CN"/>
        </w:rPr>
      </w:pPr>
      <w:r w:rsidRPr="00EA1D95">
        <w:rPr>
          <w:iCs/>
        </w:rPr>
        <w:t>UE Rx – Tx time difference T</w:t>
      </w:r>
      <w:r w:rsidRPr="00EA1D95">
        <w:rPr>
          <w:iCs/>
          <w:vertAlign w:val="subscript"/>
        </w:rPr>
        <w:t xml:space="preserve">UE-RX </w:t>
      </w:r>
      <w:r w:rsidRPr="00EA1D95">
        <w:rPr>
          <w:iCs/>
        </w:rPr>
        <w:t>– T</w:t>
      </w:r>
      <w:r w:rsidRPr="00EA1D95">
        <w:rPr>
          <w:iCs/>
          <w:vertAlign w:val="subscript"/>
        </w:rPr>
        <w:t>UE-</w:t>
      </w:r>
      <w:r w:rsidRPr="00EA1D95">
        <w:rPr>
          <w:iCs/>
          <w:u w:val="single"/>
          <w:vertAlign w:val="subscript"/>
        </w:rPr>
        <w:t xml:space="preserve">TX </w:t>
      </w:r>
      <w:r w:rsidRPr="00EA1D95">
        <w:rPr>
          <w:iCs/>
          <w:u w:val="single"/>
        </w:rPr>
        <w:t xml:space="preserve"> </w:t>
      </w:r>
      <w:r w:rsidRPr="00EA1D95">
        <w:rPr>
          <w:iCs/>
        </w:rPr>
        <w:t>can be directly derived from timing advance T</w:t>
      </w:r>
      <w:r w:rsidRPr="00EA1D95">
        <w:rPr>
          <w:iCs/>
          <w:vertAlign w:val="subscript"/>
        </w:rPr>
        <w:t>TA</w:t>
      </w:r>
      <w:r w:rsidRPr="00EA1D95">
        <w:rPr>
          <w:rFonts w:eastAsia="等线"/>
          <w:iCs/>
          <w:lang w:eastAsia="zh-CN"/>
        </w:rPr>
        <w:t xml:space="preserve"> </w:t>
      </w:r>
    </w:p>
    <w:p w14:paraId="6720F4E2" w14:textId="77777777" w:rsidR="00826C22" w:rsidRPr="00EA1D95" w:rsidRDefault="00826C22" w:rsidP="00826C22">
      <w:pPr>
        <w:numPr>
          <w:ilvl w:val="2"/>
          <w:numId w:val="28"/>
        </w:numPr>
        <w:overflowPunct/>
        <w:autoSpaceDE/>
        <w:autoSpaceDN/>
        <w:adjustRightInd/>
        <w:snapToGrid w:val="0"/>
        <w:spacing w:before="0" w:after="0" w:line="240" w:lineRule="auto"/>
        <w:jc w:val="left"/>
        <w:textAlignment w:val="auto"/>
        <w:rPr>
          <w:rFonts w:eastAsia="等线"/>
          <w:iCs/>
          <w:lang w:eastAsia="zh-CN"/>
        </w:rPr>
      </w:pPr>
      <w:r w:rsidRPr="00EA1D95">
        <w:t>FFS: the granularity and the reporting range of TA.</w:t>
      </w:r>
    </w:p>
    <w:p w14:paraId="765F7078" w14:textId="77777777" w:rsidR="00826C22" w:rsidRPr="00EA1D95" w:rsidRDefault="00826C22" w:rsidP="00826C22">
      <w:pPr>
        <w:numPr>
          <w:ilvl w:val="2"/>
          <w:numId w:val="28"/>
        </w:numPr>
        <w:overflowPunct/>
        <w:autoSpaceDE/>
        <w:autoSpaceDN/>
        <w:adjustRightInd/>
        <w:snapToGrid w:val="0"/>
        <w:spacing w:before="0" w:after="0" w:line="240" w:lineRule="auto"/>
        <w:jc w:val="left"/>
        <w:textAlignment w:val="auto"/>
        <w:rPr>
          <w:rFonts w:eastAsia="等线"/>
          <w:iCs/>
          <w:lang w:eastAsia="zh-CN"/>
        </w:rPr>
      </w:pPr>
      <w:r w:rsidRPr="00EA1D95">
        <w:rPr>
          <w:rFonts w:eastAsia="等线"/>
          <w:iCs/>
          <w:lang w:eastAsia="zh-CN"/>
        </w:rPr>
        <w:t>Note: This implies that the existing framework for Multi-RTT positioning report can be used without need to specify a new TA report.</w:t>
      </w:r>
    </w:p>
    <w:p w14:paraId="466A9ACA" w14:textId="77777777" w:rsidR="00826C22" w:rsidRPr="00EA1D95" w:rsidRDefault="00826C22" w:rsidP="00826C22">
      <w:r w:rsidRPr="00EA1D95">
        <w:t>Note: The impact of UE autonomous adjustment of TA (when applied) should be taken into account</w:t>
      </w:r>
    </w:p>
    <w:p w14:paraId="02C10024" w14:textId="77777777" w:rsidR="00826C22" w:rsidRPr="00EA1D95" w:rsidRDefault="00826C22" w:rsidP="00826C22">
      <w:pPr>
        <w:rPr>
          <w:b/>
        </w:rPr>
      </w:pPr>
    </w:p>
    <w:p w14:paraId="412F26DE" w14:textId="77777777" w:rsidR="00826C22" w:rsidRPr="00EA1D95" w:rsidRDefault="00826C22" w:rsidP="00826C22">
      <w:pPr>
        <w:rPr>
          <w:b/>
          <w:bCs/>
          <w:lang w:val="en-US" w:eastAsia="x-none"/>
        </w:rPr>
      </w:pPr>
      <w:r w:rsidRPr="00EA1D95">
        <w:rPr>
          <w:b/>
          <w:bCs/>
          <w:highlight w:val="green"/>
          <w:lang w:val="en-US" w:eastAsia="x-none"/>
        </w:rPr>
        <w:t>Agreement</w:t>
      </w:r>
    </w:p>
    <w:p w14:paraId="48F2D88F" w14:textId="77777777" w:rsidR="00826C22" w:rsidRPr="00EA1D95" w:rsidRDefault="00826C22" w:rsidP="00826C22">
      <w:pPr>
        <w:pStyle w:val="3GPPNormalText"/>
        <w:spacing w:after="0"/>
        <w:rPr>
          <w:szCs w:val="20"/>
        </w:rPr>
      </w:pPr>
      <w:r w:rsidRPr="00EA1D95">
        <w:rPr>
          <w:szCs w:val="20"/>
        </w:rPr>
        <w:t xml:space="preserve">Select one (or more) of the following options for the enhancement of </w:t>
      </w:r>
      <w:proofErr w:type="spellStart"/>
      <w:r w:rsidRPr="00EA1D95">
        <w:rPr>
          <w:szCs w:val="20"/>
        </w:rPr>
        <w:t>gNB</w:t>
      </w:r>
      <w:proofErr w:type="spellEnd"/>
      <w:r w:rsidRPr="00EA1D95">
        <w:rPr>
          <w:szCs w:val="20"/>
        </w:rPr>
        <w:t xml:space="preserve"> Rx-Tx time difference in NTN</w:t>
      </w:r>
    </w:p>
    <w:p w14:paraId="276AC27D"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rPr>
          <w:lang w:eastAsia="en-GB"/>
        </w:rPr>
      </w:pPr>
      <w:r w:rsidRPr="00EA1D95">
        <w:t xml:space="preserve">Option 1: </w:t>
      </w:r>
      <w:r w:rsidRPr="00EA1D95">
        <w:rPr>
          <w:lang w:eastAsia="en-GB"/>
        </w:rPr>
        <w:t xml:space="preserve">The </w:t>
      </w:r>
      <w:proofErr w:type="spellStart"/>
      <w:r w:rsidRPr="00EA1D95">
        <w:rPr>
          <w:lang w:eastAsia="en-GB"/>
        </w:rPr>
        <w:t>gNB</w:t>
      </w:r>
      <w:proofErr w:type="spellEnd"/>
      <w:r w:rsidRPr="00EA1D95">
        <w:rPr>
          <w:lang w:eastAsia="en-GB"/>
        </w:rPr>
        <w:t xml:space="preserve"> Rx – Tx time difference is defined as </w:t>
      </w:r>
      <w:proofErr w:type="spellStart"/>
      <w:r w:rsidRPr="00EA1D95">
        <w:rPr>
          <w:lang w:eastAsia="en-GB"/>
        </w:rPr>
        <w:t>T</w:t>
      </w:r>
      <w:r w:rsidRPr="00EA1D95">
        <w:rPr>
          <w:vertAlign w:val="subscript"/>
          <w:lang w:eastAsia="en-GB"/>
        </w:rPr>
        <w:t>gNB</w:t>
      </w:r>
      <w:proofErr w:type="spellEnd"/>
      <w:r w:rsidRPr="00EA1D95">
        <w:rPr>
          <w:vertAlign w:val="subscript"/>
          <w:lang w:eastAsia="en-GB"/>
        </w:rPr>
        <w:t>-RX</w:t>
      </w:r>
      <w:r w:rsidRPr="00EA1D95">
        <w:rPr>
          <w:lang w:eastAsia="en-GB"/>
        </w:rPr>
        <w:t xml:space="preserve"> –</w:t>
      </w:r>
      <w:r w:rsidRPr="00EA1D95">
        <w:rPr>
          <w:vertAlign w:val="subscript"/>
          <w:lang w:eastAsia="en-GB"/>
        </w:rPr>
        <w:t xml:space="preserve"> </w:t>
      </w:r>
      <w:proofErr w:type="spellStart"/>
      <w:r w:rsidRPr="00EA1D95">
        <w:rPr>
          <w:lang w:eastAsia="en-GB"/>
        </w:rPr>
        <w:t>T</w:t>
      </w:r>
      <w:r w:rsidRPr="00EA1D95">
        <w:rPr>
          <w:vertAlign w:val="subscript"/>
          <w:lang w:eastAsia="en-GB"/>
        </w:rPr>
        <w:t>gNB</w:t>
      </w:r>
      <w:proofErr w:type="spellEnd"/>
      <w:r w:rsidRPr="00EA1D95">
        <w:rPr>
          <w:vertAlign w:val="subscript"/>
          <w:lang w:eastAsia="en-GB"/>
        </w:rPr>
        <w:t>-TX</w:t>
      </w:r>
    </w:p>
    <w:p w14:paraId="45B3F566" w14:textId="77777777" w:rsidR="00826C22" w:rsidRPr="00EA1D95" w:rsidRDefault="00826C22" w:rsidP="00826C22">
      <w:pPr>
        <w:snapToGrid w:val="0"/>
        <w:ind w:left="720"/>
        <w:rPr>
          <w:lang w:eastAsia="en-GB"/>
        </w:rPr>
      </w:pPr>
      <w:r w:rsidRPr="00EA1D95">
        <w:rPr>
          <w:lang w:eastAsia="en-GB"/>
        </w:rPr>
        <w:t>Where:</w:t>
      </w:r>
    </w:p>
    <w:p w14:paraId="23DA288B" w14:textId="77777777" w:rsidR="00826C22" w:rsidRPr="00EA1D95" w:rsidRDefault="00826C22" w:rsidP="00826C22">
      <w:pPr>
        <w:snapToGrid w:val="0"/>
        <w:ind w:left="720"/>
        <w:rPr>
          <w:lang w:eastAsia="en-GB"/>
        </w:rPr>
      </w:pPr>
      <w:r w:rsidRPr="00EA1D95">
        <w:rPr>
          <w:lang w:eastAsia="en-GB"/>
        </w:rPr>
        <w:t xml:space="preserve">For a Transmission Point </w:t>
      </w:r>
    </w:p>
    <w:p w14:paraId="035211D9"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rPr>
          <w:lang w:eastAsia="en-GB"/>
        </w:rPr>
      </w:pPr>
      <w:proofErr w:type="spellStart"/>
      <w:r w:rsidRPr="00EA1D95">
        <w:rPr>
          <w:lang w:eastAsia="en-GB"/>
        </w:rPr>
        <w:t>T</w:t>
      </w:r>
      <w:r w:rsidRPr="00EA1D95">
        <w:rPr>
          <w:vertAlign w:val="subscript"/>
          <w:lang w:eastAsia="en-GB"/>
        </w:rPr>
        <w:t>gNB</w:t>
      </w:r>
      <w:proofErr w:type="spellEnd"/>
      <w:r w:rsidRPr="00EA1D95">
        <w:rPr>
          <w:vertAlign w:val="subscript"/>
          <w:lang w:eastAsia="en-GB"/>
        </w:rPr>
        <w:t>-RX</w:t>
      </w:r>
      <w:r w:rsidRPr="00EA1D95">
        <w:rPr>
          <w:lang w:eastAsia="en-GB"/>
        </w:rPr>
        <w:t xml:space="preserve"> is the Transmission and Reception Point (TRP) received timing of uplink subframe #</w:t>
      </w:r>
      <w:r w:rsidRPr="00EA1D95">
        <w:rPr>
          <w:i/>
          <w:lang w:eastAsia="en-GB"/>
        </w:rPr>
        <w:t>i</w:t>
      </w:r>
      <w:r w:rsidRPr="00EA1D95">
        <w:rPr>
          <w:lang w:eastAsia="en-GB"/>
        </w:rPr>
        <w:t xml:space="preserve"> containing SRS associated with UE, defined by the first detected path in time.</w:t>
      </w:r>
    </w:p>
    <w:p w14:paraId="7E8371E4"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rPr>
          <w:lang w:eastAsia="en-GB"/>
        </w:rPr>
      </w:pPr>
      <w:proofErr w:type="spellStart"/>
      <w:r w:rsidRPr="00EA1D95">
        <w:rPr>
          <w:lang w:eastAsia="en-GB"/>
        </w:rPr>
        <w:t>T</w:t>
      </w:r>
      <w:r w:rsidRPr="00EA1D95">
        <w:rPr>
          <w:vertAlign w:val="subscript"/>
          <w:lang w:eastAsia="en-GB"/>
        </w:rPr>
        <w:t>gNB</w:t>
      </w:r>
      <w:proofErr w:type="spellEnd"/>
      <w:r w:rsidRPr="00EA1D95">
        <w:rPr>
          <w:vertAlign w:val="subscript"/>
          <w:lang w:eastAsia="en-GB"/>
        </w:rPr>
        <w:t>-TX</w:t>
      </w:r>
      <w:r w:rsidRPr="00EA1D95">
        <w:rPr>
          <w:lang w:eastAsia="en-GB"/>
        </w:rPr>
        <w:t xml:space="preserve"> is the TRP transmit timing of the downlink subframe</w:t>
      </w:r>
      <w:r w:rsidRPr="00EA1D95">
        <w:t xml:space="preserve"> corresponding to uplink subframe #i received from the UE</w:t>
      </w:r>
    </w:p>
    <w:p w14:paraId="13B543A6" w14:textId="77777777" w:rsidR="00826C22" w:rsidRPr="001744CB" w:rsidRDefault="00826C22" w:rsidP="00826C22">
      <w:pPr>
        <w:numPr>
          <w:ilvl w:val="1"/>
          <w:numId w:val="28"/>
        </w:numPr>
        <w:overflowPunct/>
        <w:autoSpaceDE/>
        <w:autoSpaceDN/>
        <w:adjustRightInd/>
        <w:snapToGrid w:val="0"/>
        <w:spacing w:before="0" w:after="0" w:line="240" w:lineRule="auto"/>
        <w:jc w:val="left"/>
        <w:textAlignment w:val="auto"/>
        <w:rPr>
          <w:lang w:eastAsia="en-GB"/>
        </w:rPr>
      </w:pPr>
      <w:r w:rsidRPr="001744CB">
        <w:rPr>
          <w:lang w:eastAsia="en-GB"/>
        </w:rPr>
        <w:t>Multiple SRS resources can be used to determine the start of one subframe containing SRS.</w:t>
      </w:r>
    </w:p>
    <w:p w14:paraId="2BF0FF9D" w14:textId="77777777" w:rsidR="00826C22" w:rsidRPr="00EA1D95" w:rsidRDefault="00826C22" w:rsidP="00826C22">
      <w:pPr>
        <w:snapToGrid w:val="0"/>
        <w:ind w:left="720"/>
        <w:rPr>
          <w:lang w:eastAsia="en-GB"/>
        </w:rPr>
      </w:pPr>
      <w:r w:rsidRPr="00EA1D95">
        <w:rPr>
          <w:lang w:eastAsia="en-GB"/>
        </w:rPr>
        <w:t>FFS: For a Transmission Point different from the serving cell (e.g. a DL-PRS-only TP)</w:t>
      </w:r>
    </w:p>
    <w:p w14:paraId="578AE860"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pPr>
      <w:r w:rsidRPr="00EA1D95">
        <w:t>Option 2:</w:t>
      </w:r>
    </w:p>
    <w:p w14:paraId="07018983"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pPr>
      <w:r w:rsidRPr="00EA1D95">
        <w:t xml:space="preserve">For RTT measurement in NTN, support </w:t>
      </w:r>
      <w:proofErr w:type="spellStart"/>
      <w:r w:rsidRPr="00EA1D95">
        <w:t>gNB</w:t>
      </w:r>
      <w:proofErr w:type="spellEnd"/>
      <w:r w:rsidRPr="00EA1D95">
        <w:t xml:space="preserve"> report of </w:t>
      </w:r>
      <w:proofErr w:type="spellStart"/>
      <w:r w:rsidRPr="00EA1D95">
        <w:t>gNB</w:t>
      </w:r>
      <w:proofErr w:type="spellEnd"/>
      <w:r w:rsidRPr="00EA1D95">
        <w:t xml:space="preserve"> Rx-Tx time as defined in 38.215 with the following change:</w:t>
      </w:r>
    </w:p>
    <w:p w14:paraId="610529E0" w14:textId="77777777" w:rsidR="00826C22" w:rsidRPr="00EA1D95" w:rsidRDefault="00826C22" w:rsidP="00826C22">
      <w:pPr>
        <w:numPr>
          <w:ilvl w:val="2"/>
          <w:numId w:val="28"/>
        </w:numPr>
        <w:overflowPunct/>
        <w:autoSpaceDE/>
        <w:autoSpaceDN/>
        <w:adjustRightInd/>
        <w:snapToGrid w:val="0"/>
        <w:spacing w:before="0" w:after="0" w:line="240" w:lineRule="auto"/>
        <w:jc w:val="left"/>
        <w:textAlignment w:val="auto"/>
      </w:pPr>
      <w:r w:rsidRPr="00EA1D95">
        <w:t xml:space="preserve">Only the SRS resource starting within a subframe can be used to determine the start of the subframe. </w:t>
      </w:r>
    </w:p>
    <w:p w14:paraId="1E245490"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rPr>
          <w:rFonts w:eastAsia="等线"/>
          <w:bCs/>
          <w:lang w:eastAsia="zh-CN"/>
        </w:rPr>
      </w:pPr>
      <w:r w:rsidRPr="00EA1D95">
        <w:rPr>
          <w:rFonts w:eastAsia="等线"/>
          <w:bCs/>
          <w:lang w:eastAsia="zh-CN"/>
        </w:rPr>
        <w:t xml:space="preserve">Option 3: </w:t>
      </w:r>
    </w:p>
    <w:p w14:paraId="72CCD826"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pPr>
      <w:r w:rsidRPr="00EA1D95">
        <w:t xml:space="preserve">Keep the current </w:t>
      </w:r>
      <w:proofErr w:type="spellStart"/>
      <w:r w:rsidRPr="00EA1D95">
        <w:t>gNB</w:t>
      </w:r>
      <w:proofErr w:type="spellEnd"/>
      <w:r w:rsidRPr="00EA1D95">
        <w:t xml:space="preserve"> Rx-Tx definition, and report an offset which can covers the time duration corresponds to </w:t>
      </w:r>
      <w:proofErr w:type="spellStart"/>
      <w:r w:rsidRPr="00EA1D95">
        <w:t>kmac</w:t>
      </w:r>
      <w:proofErr w:type="spellEnd"/>
      <w:r w:rsidRPr="00EA1D95">
        <w:t xml:space="preserve"> if needed.</w:t>
      </w:r>
    </w:p>
    <w:p w14:paraId="378D20B7"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rPr>
          <w:rFonts w:eastAsia="等线"/>
          <w:bCs/>
          <w:lang w:eastAsia="zh-CN"/>
        </w:rPr>
      </w:pPr>
      <w:r w:rsidRPr="00EA1D95">
        <w:rPr>
          <w:rFonts w:eastAsia="等线"/>
          <w:bCs/>
          <w:lang w:eastAsia="zh-CN"/>
        </w:rPr>
        <w:t>Option 4:</w:t>
      </w:r>
    </w:p>
    <w:p w14:paraId="3C2CF083"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pPr>
      <w:r w:rsidRPr="00EA1D95">
        <w:t xml:space="preserve">For RTT measurement in NTN, support </w:t>
      </w:r>
      <w:proofErr w:type="spellStart"/>
      <w:r w:rsidRPr="00EA1D95">
        <w:t>gNB</w:t>
      </w:r>
      <w:proofErr w:type="spellEnd"/>
      <w:r w:rsidRPr="00EA1D95">
        <w:t xml:space="preserve"> report that indicates the time difference between the transmit time of a DL RS for positioning and the arrival time of an SRS. </w:t>
      </w:r>
    </w:p>
    <w:p w14:paraId="231397E0" w14:textId="77777777" w:rsidR="00826C22" w:rsidRPr="00EA1D95" w:rsidRDefault="00826C22" w:rsidP="00826C22"/>
    <w:p w14:paraId="41B62E63"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pPr>
      <w:r w:rsidRPr="00EA1D95">
        <w:t>FFS: details of report.</w:t>
      </w:r>
    </w:p>
    <w:p w14:paraId="051E66C8" w14:textId="77777777" w:rsidR="00826C22" w:rsidRPr="00EA1D95" w:rsidRDefault="00826C22" w:rsidP="00826C22">
      <w:r w:rsidRPr="00EA1D95">
        <w:t>Note: The impact of UE autonomous adjustment of TA (when applied) should be taken into account</w:t>
      </w:r>
    </w:p>
    <w:p w14:paraId="7A59BFD3" w14:textId="77777777" w:rsidR="00826C22" w:rsidRPr="00EA1D95" w:rsidRDefault="00826C22" w:rsidP="00826C22">
      <w:pPr>
        <w:rPr>
          <w:lang w:eastAsia="x-none"/>
        </w:rPr>
      </w:pPr>
    </w:p>
    <w:p w14:paraId="6020F231" w14:textId="77777777" w:rsidR="00826C22" w:rsidRPr="00EA1D95" w:rsidRDefault="00826C22" w:rsidP="00826C22">
      <w:pPr>
        <w:rPr>
          <w:b/>
          <w:bCs/>
          <w:lang w:val="en-US" w:eastAsia="x-none"/>
        </w:rPr>
      </w:pPr>
      <w:r w:rsidRPr="00EA1D95">
        <w:rPr>
          <w:b/>
          <w:bCs/>
          <w:highlight w:val="green"/>
          <w:lang w:val="en-US" w:eastAsia="x-none"/>
        </w:rPr>
        <w:t>Agreement</w:t>
      </w:r>
    </w:p>
    <w:p w14:paraId="6AF83B68" w14:textId="77777777" w:rsidR="00826C22" w:rsidRPr="00EA1D95" w:rsidRDefault="00826C22" w:rsidP="00826C22">
      <w:pPr>
        <w:pStyle w:val="3GPPNormalText"/>
        <w:rPr>
          <w:szCs w:val="20"/>
        </w:rPr>
      </w:pPr>
      <w:r w:rsidRPr="00EA1D95">
        <w:rPr>
          <w:szCs w:val="20"/>
        </w:rPr>
        <w:t>Study the following options to resolve the mirror positions ambiguity for multi-RTT positioning:</w:t>
      </w:r>
    </w:p>
    <w:p w14:paraId="500BFD6A"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pPr>
      <w:r w:rsidRPr="00EA1D95">
        <w:t xml:space="preserve">Option 1: </w:t>
      </w:r>
      <w:proofErr w:type="spellStart"/>
      <w:r w:rsidRPr="00EA1D95">
        <w:t>gNB</w:t>
      </w:r>
      <w:proofErr w:type="spellEnd"/>
      <w:r w:rsidRPr="00EA1D95">
        <w:rPr>
          <w:lang w:val="en-US"/>
        </w:rPr>
        <w:t xml:space="preserve"> or LMF</w:t>
      </w:r>
      <w:r w:rsidRPr="00EA1D95">
        <w:t xml:space="preserve"> implementation to solve the mirror error issue.</w:t>
      </w:r>
    </w:p>
    <w:p w14:paraId="7705B66D" w14:textId="77777777" w:rsidR="00826C22" w:rsidRPr="00EA1D95" w:rsidRDefault="00826C22" w:rsidP="00826C22">
      <w:pPr>
        <w:numPr>
          <w:ilvl w:val="1"/>
          <w:numId w:val="28"/>
        </w:numPr>
        <w:overflowPunct/>
        <w:autoSpaceDE/>
        <w:autoSpaceDN/>
        <w:adjustRightInd/>
        <w:snapToGrid w:val="0"/>
        <w:spacing w:before="0" w:after="0" w:line="240" w:lineRule="auto"/>
        <w:jc w:val="left"/>
        <w:textAlignment w:val="auto"/>
      </w:pPr>
      <w:r w:rsidRPr="00EA1D95">
        <w:rPr>
          <w:lang w:val="en-US"/>
        </w:rPr>
        <w:t>FFS: whether there is</w:t>
      </w:r>
      <w:r w:rsidRPr="00EA1D95">
        <w:t xml:space="preserve"> spec </w:t>
      </w:r>
      <w:r w:rsidRPr="00EA1D95">
        <w:rPr>
          <w:lang w:val="en-US"/>
        </w:rPr>
        <w:t>impact</w:t>
      </w:r>
    </w:p>
    <w:p w14:paraId="31347B85"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pPr>
      <w:r w:rsidRPr="00EA1D95">
        <w:t xml:space="preserve">Option 2: Reuse existing ECID method (e.g. combine UE </w:t>
      </w:r>
      <w:proofErr w:type="spellStart"/>
      <w:r w:rsidRPr="00EA1D95">
        <w:t>neighbor</w:t>
      </w:r>
      <w:proofErr w:type="spellEnd"/>
      <w:r w:rsidRPr="00EA1D95">
        <w:t xml:space="preserve"> measurements to solve the ambiguity between mirror positions), with potential enhancements</w:t>
      </w:r>
    </w:p>
    <w:p w14:paraId="457363F9"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pPr>
      <w:r w:rsidRPr="00EA1D95">
        <w:t>Option 3: NR NTN UE should report the Doppler calculated on the service link</w:t>
      </w:r>
    </w:p>
    <w:p w14:paraId="76CF2C4F" w14:textId="77777777" w:rsidR="00826C22" w:rsidRPr="00EA1D95" w:rsidRDefault="00826C22" w:rsidP="00826C22">
      <w:pPr>
        <w:numPr>
          <w:ilvl w:val="0"/>
          <w:numId w:val="28"/>
        </w:numPr>
        <w:overflowPunct/>
        <w:autoSpaceDE/>
        <w:autoSpaceDN/>
        <w:adjustRightInd/>
        <w:snapToGrid w:val="0"/>
        <w:spacing w:before="0" w:after="0" w:line="240" w:lineRule="auto"/>
        <w:ind w:left="720"/>
        <w:jc w:val="left"/>
        <w:textAlignment w:val="auto"/>
      </w:pPr>
      <w:r w:rsidRPr="00EA1D95">
        <w:t>Option 4: a VSAT UE should report its beam pointing in respect to satellite beam line of sight</w:t>
      </w:r>
    </w:p>
    <w:p w14:paraId="04E3BF46" w14:textId="77777777" w:rsidR="00826C22" w:rsidRPr="001744CB" w:rsidRDefault="00826C22" w:rsidP="00826C22">
      <w:pPr>
        <w:numPr>
          <w:ilvl w:val="0"/>
          <w:numId w:val="28"/>
        </w:numPr>
        <w:overflowPunct/>
        <w:autoSpaceDE/>
        <w:autoSpaceDN/>
        <w:adjustRightInd/>
        <w:snapToGrid w:val="0"/>
        <w:spacing w:before="0" w:after="0" w:line="240" w:lineRule="auto"/>
        <w:ind w:left="720"/>
        <w:jc w:val="left"/>
        <w:textAlignment w:val="auto"/>
      </w:pPr>
      <w:r w:rsidRPr="00EA1D95">
        <w:t xml:space="preserve">Option 5: </w:t>
      </w:r>
      <w:r w:rsidRPr="001744CB">
        <w:t>Reporting of cell coverage information (e.g. cell footprint and reference point, or antenna pattern) to the LMF</w:t>
      </w:r>
    </w:p>
    <w:p w14:paraId="302D9B8D" w14:textId="77777777" w:rsidR="00826C22" w:rsidRPr="001744CB" w:rsidRDefault="00826C22" w:rsidP="00826C22">
      <w:pPr>
        <w:numPr>
          <w:ilvl w:val="0"/>
          <w:numId w:val="28"/>
        </w:numPr>
        <w:overflowPunct/>
        <w:autoSpaceDE/>
        <w:autoSpaceDN/>
        <w:adjustRightInd/>
        <w:snapToGrid w:val="0"/>
        <w:spacing w:before="0" w:after="0" w:line="240" w:lineRule="auto"/>
        <w:ind w:left="720"/>
        <w:jc w:val="left"/>
        <w:textAlignment w:val="auto"/>
      </w:pPr>
      <w:r w:rsidRPr="00EA1D95">
        <w:t>Option 6:</w:t>
      </w:r>
      <w:r w:rsidRPr="001744CB">
        <w:t xml:space="preserve"> Support and potentially enhance the optional Rel-17 UL-</w:t>
      </w:r>
      <w:proofErr w:type="spellStart"/>
      <w:r w:rsidRPr="001744CB">
        <w:t>AoA</w:t>
      </w:r>
      <w:proofErr w:type="spellEnd"/>
      <w:r w:rsidRPr="001744CB">
        <w:t xml:space="preserve"> measurements defined for multi-RTT </w:t>
      </w:r>
      <w:proofErr w:type="spellStart"/>
      <w:r w:rsidRPr="001744CB">
        <w:t>positioning</w:t>
      </w:r>
      <w:r w:rsidRPr="00EA1D95">
        <w:t>Other</w:t>
      </w:r>
      <w:proofErr w:type="spellEnd"/>
      <w:r w:rsidRPr="00EA1D95">
        <w:t xml:space="preserve"> solutions are not precluded</w:t>
      </w:r>
    </w:p>
    <w:p w14:paraId="60B52FC3" w14:textId="77777777" w:rsidR="00826C22" w:rsidRPr="00EA1D95" w:rsidRDefault="00826C22" w:rsidP="00826C22"/>
    <w:p w14:paraId="21F626E1" w14:textId="77777777" w:rsidR="00826C22" w:rsidRPr="001744CB" w:rsidRDefault="00826C22" w:rsidP="00826C22">
      <w:pPr>
        <w:rPr>
          <w:b/>
        </w:rPr>
      </w:pPr>
      <w:r w:rsidRPr="001744CB">
        <w:rPr>
          <w:b/>
        </w:rPr>
        <w:t>Conclusion</w:t>
      </w:r>
    </w:p>
    <w:p w14:paraId="7B3E53CF" w14:textId="77777777" w:rsidR="00826C22" w:rsidRDefault="00826C22" w:rsidP="00826C22">
      <w:pPr>
        <w:pStyle w:val="3GPPNormalText"/>
        <w:rPr>
          <w:szCs w:val="20"/>
          <w:lang w:val="en-GB"/>
        </w:rPr>
      </w:pPr>
      <w:r w:rsidRPr="00EA1D95">
        <w:rPr>
          <w:szCs w:val="20"/>
          <w:lang w:val="en-GB"/>
        </w:rPr>
        <w:t>Geometry relating the UE and the TRPs (satellites) affects positioning accuracy for network verified UE location based on Multi-RTT.</w:t>
      </w:r>
    </w:p>
    <w:p w14:paraId="086415DA" w14:textId="77777777" w:rsidR="00826C22" w:rsidRPr="00826C22" w:rsidRDefault="00826C22" w:rsidP="00826C22">
      <w:pPr>
        <w:spacing w:before="0" w:line="240" w:lineRule="auto"/>
        <w:jc w:val="left"/>
        <w:rPr>
          <w:rFonts w:eastAsiaTheme="minorEastAsia"/>
          <w:lang w:eastAsia="zh-CN"/>
        </w:rPr>
      </w:pPr>
    </w:p>
    <w:p w14:paraId="2FE6D1EB" w14:textId="77777777" w:rsidR="007C7999" w:rsidRPr="00BA5B35" w:rsidRDefault="007C7999" w:rsidP="00993F86">
      <w:pPr>
        <w:spacing w:before="0" w:line="240" w:lineRule="auto"/>
        <w:jc w:val="left"/>
        <w:rPr>
          <w:rFonts w:eastAsia="PMingLiU"/>
          <w:lang w:val="en-US"/>
        </w:rPr>
      </w:pPr>
    </w:p>
    <w:p w14:paraId="07283779" w14:textId="60298CEE" w:rsidR="00993F86" w:rsidRPr="002A482D" w:rsidRDefault="00993F86" w:rsidP="00993F86">
      <w:pPr>
        <w:rPr>
          <w:rFonts w:eastAsiaTheme="minorEastAsia"/>
          <w:lang w:val="en-US" w:eastAsia="zh-CN"/>
        </w:rPr>
      </w:pPr>
      <w:r w:rsidRPr="002A482D">
        <w:rPr>
          <w:rFonts w:eastAsiaTheme="minorEastAsia"/>
          <w:lang w:val="en-US" w:eastAsia="zh-CN"/>
        </w:rPr>
        <w:t>In th</w:t>
      </w:r>
      <w:r w:rsidR="006F380D">
        <w:rPr>
          <w:rFonts w:eastAsiaTheme="minorEastAsia"/>
          <w:lang w:val="en-US" w:eastAsia="zh-CN"/>
        </w:rPr>
        <w:t>is contribution, we present our views on the normative work for supporting</w:t>
      </w:r>
      <w:r>
        <w:rPr>
          <w:rFonts w:eastAsiaTheme="minorEastAsia"/>
          <w:lang w:val="en-US" w:eastAsia="zh-CN"/>
        </w:rPr>
        <w:t xml:space="preserve"> the </w:t>
      </w:r>
      <w:r w:rsidR="009937FC">
        <w:rPr>
          <w:rFonts w:eastAsiaTheme="minorEastAsia"/>
          <w:lang w:val="en-US" w:eastAsia="zh-CN"/>
        </w:rPr>
        <w:t>network verified location</w:t>
      </w:r>
      <w:r>
        <w:rPr>
          <w:rFonts w:eastAsiaTheme="minorEastAsia"/>
          <w:lang w:val="en-US" w:eastAsia="zh-CN"/>
        </w:rPr>
        <w:t>.</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3200B9D5" w14:textId="51456DAE" w:rsidR="00E033FC" w:rsidRPr="007A0C6D" w:rsidRDefault="00E033FC" w:rsidP="00E960BC">
      <w:pPr>
        <w:rPr>
          <w:rFonts w:eastAsiaTheme="minorEastAsia"/>
          <w:b/>
          <w:i/>
          <w:lang w:eastAsia="zh-CN"/>
        </w:rPr>
      </w:pPr>
    </w:p>
    <w:p w14:paraId="64151D10" w14:textId="77777777" w:rsidR="00C37CED" w:rsidRDefault="00874220" w:rsidP="00A626B5">
      <w:pPr>
        <w:rPr>
          <w:rFonts w:eastAsiaTheme="minorEastAsia"/>
          <w:lang w:eastAsia="zh-CN"/>
        </w:rPr>
      </w:pPr>
      <w:r>
        <w:rPr>
          <w:rFonts w:eastAsiaTheme="minorEastAsia"/>
          <w:lang w:eastAsia="zh-CN"/>
        </w:rPr>
        <w:t xml:space="preserve">For the multi-RTT based solution, it </w:t>
      </w:r>
      <w:r w:rsidRPr="00F2331C">
        <w:rPr>
          <w:rFonts w:eastAsiaTheme="minorEastAsia"/>
          <w:lang w:eastAsia="zh-CN"/>
        </w:rPr>
        <w:t xml:space="preserve">makes use of the UE Rx-Tx time difference measurements of downlink signals received from the same satellite at multiple different instants (i.e. DL-PRS), measured by the UE reported to the </w:t>
      </w:r>
      <w:r>
        <w:rPr>
          <w:rFonts w:eastAsiaTheme="minorEastAsia"/>
          <w:lang w:eastAsia="zh-CN"/>
        </w:rPr>
        <w:t>CN</w:t>
      </w:r>
      <w:r w:rsidRPr="00F2331C">
        <w:rPr>
          <w:rFonts w:eastAsiaTheme="minorEastAsia"/>
          <w:lang w:eastAsia="zh-CN"/>
        </w:rPr>
        <w:t xml:space="preserve"> and the measured </w:t>
      </w:r>
      <w:proofErr w:type="spellStart"/>
      <w:r w:rsidRPr="00F2331C">
        <w:rPr>
          <w:rFonts w:eastAsiaTheme="minorEastAsia"/>
          <w:lang w:eastAsia="zh-CN"/>
        </w:rPr>
        <w:t>gNB</w:t>
      </w:r>
      <w:proofErr w:type="spellEnd"/>
      <w:r w:rsidRPr="00F2331C">
        <w:rPr>
          <w:rFonts w:eastAsiaTheme="minorEastAsia"/>
          <w:lang w:eastAsia="zh-CN"/>
        </w:rPr>
        <w:t xml:space="preserve"> Rx-Tx time difference measurements, of uplink signals transmitted from UE (i.e. UL-SRS) at multiple time instants.</w:t>
      </w:r>
      <w:r>
        <w:rPr>
          <w:rFonts w:eastAsiaTheme="minorEastAsia"/>
          <w:lang w:eastAsia="zh-CN"/>
        </w:rPr>
        <w:t xml:space="preserve"> </w:t>
      </w:r>
    </w:p>
    <w:p w14:paraId="70F9EE91" w14:textId="601C103D" w:rsidR="00C37CED" w:rsidRDefault="00C37CED" w:rsidP="00C37CED">
      <w:pPr>
        <w:rPr>
          <w:rFonts w:eastAsiaTheme="minorEastAsia"/>
          <w:bCs/>
          <w:lang w:eastAsia="zh-CN"/>
        </w:rPr>
      </w:pPr>
      <w:r>
        <w:rPr>
          <w:rFonts w:eastAsiaTheme="minorEastAsia"/>
          <w:bCs/>
          <w:lang w:eastAsia="zh-CN"/>
        </w:rPr>
        <w:t>To calculate the UE’s position, the RTT between the UE and the serving satellite is needed. The satellite ephemeris related information need</w:t>
      </w:r>
      <w:r w:rsidR="00F069AD">
        <w:rPr>
          <w:rFonts w:eastAsiaTheme="minorEastAsia"/>
          <w:bCs/>
          <w:lang w:eastAsia="zh-CN"/>
        </w:rPr>
        <w:t>s</w:t>
      </w:r>
      <w:r>
        <w:rPr>
          <w:rFonts w:eastAsiaTheme="minorEastAsia"/>
          <w:bCs/>
          <w:lang w:eastAsia="zh-CN"/>
        </w:rPr>
        <w:t xml:space="preserve"> to be reported to the CN.</w:t>
      </w:r>
      <w:r w:rsidR="0060055A">
        <w:rPr>
          <w:rFonts w:eastAsiaTheme="minorEastAsia"/>
          <w:bCs/>
          <w:lang w:eastAsia="zh-CN"/>
        </w:rPr>
        <w:t xml:space="preserve"> Meanwhile, it is possible that the multiple measurement results are derived from different serving satellites</w:t>
      </w:r>
      <w:r w:rsidR="00D11664">
        <w:rPr>
          <w:rFonts w:eastAsiaTheme="minorEastAsia"/>
          <w:bCs/>
          <w:lang w:eastAsia="zh-CN"/>
        </w:rPr>
        <w:t xml:space="preserve"> especially considering the earth moving scenario</w:t>
      </w:r>
      <w:r w:rsidR="00491DC9">
        <w:rPr>
          <w:rFonts w:eastAsiaTheme="minorEastAsia"/>
          <w:bCs/>
          <w:lang w:eastAsia="zh-CN"/>
        </w:rPr>
        <w:t>s</w:t>
      </w:r>
      <w:r w:rsidR="0060055A">
        <w:rPr>
          <w:rFonts w:eastAsiaTheme="minorEastAsia"/>
          <w:bCs/>
          <w:lang w:eastAsia="zh-CN"/>
        </w:rPr>
        <w:t xml:space="preserve">, and thus, the satellite ID may also be needed to report to the CN. </w:t>
      </w:r>
    </w:p>
    <w:p w14:paraId="03F1DEB8" w14:textId="5BCAEC04" w:rsidR="00C37CED" w:rsidRDefault="00C37CED" w:rsidP="00A626B5">
      <w:pPr>
        <w:rPr>
          <w:rFonts w:eastAsiaTheme="minorEastAsia"/>
          <w:b/>
          <w:bCs/>
          <w:i/>
          <w:iCs/>
          <w:lang w:eastAsia="zh-CN"/>
        </w:rPr>
      </w:pPr>
      <w:r w:rsidRPr="00C37CED">
        <w:rPr>
          <w:rFonts w:eastAsiaTheme="minorEastAsia"/>
          <w:b/>
          <w:bCs/>
          <w:i/>
          <w:iCs/>
          <w:lang w:eastAsia="zh-CN"/>
        </w:rPr>
        <w:t xml:space="preserve">Proposal 1: The satellite ephemeris related information </w:t>
      </w:r>
      <w:r w:rsidR="0060055A">
        <w:rPr>
          <w:rFonts w:eastAsiaTheme="minorEastAsia"/>
          <w:b/>
          <w:bCs/>
          <w:i/>
          <w:iCs/>
          <w:lang w:eastAsia="zh-CN"/>
        </w:rPr>
        <w:t xml:space="preserve">and satellite IDs </w:t>
      </w:r>
      <w:r w:rsidRPr="00C37CED">
        <w:rPr>
          <w:rFonts w:eastAsiaTheme="minorEastAsia"/>
          <w:b/>
          <w:bCs/>
          <w:i/>
          <w:iCs/>
          <w:lang w:eastAsia="zh-CN"/>
        </w:rPr>
        <w:t>need to be delivered to the CN.</w:t>
      </w:r>
    </w:p>
    <w:p w14:paraId="1D4A9EF5" w14:textId="77777777" w:rsidR="00F069AD" w:rsidRPr="00C37CED" w:rsidRDefault="00F069AD" w:rsidP="00A626B5">
      <w:pPr>
        <w:rPr>
          <w:rFonts w:eastAsiaTheme="minorEastAsia"/>
          <w:b/>
          <w:bCs/>
          <w:i/>
          <w:iCs/>
          <w:lang w:eastAsia="zh-CN"/>
        </w:rPr>
      </w:pPr>
    </w:p>
    <w:p w14:paraId="33E08089" w14:textId="6A8CFD97" w:rsidR="00774D54" w:rsidRDefault="00874220" w:rsidP="00A626B5">
      <w:pPr>
        <w:rPr>
          <w:lang w:val="en-US" w:eastAsia="x-none"/>
        </w:rPr>
      </w:pPr>
      <w:r>
        <w:rPr>
          <w:rFonts w:eastAsiaTheme="minorEastAsia"/>
          <w:lang w:eastAsia="zh-CN"/>
        </w:rPr>
        <w:t xml:space="preserve">For the position of the reference point for definition of the UE Rx – Tx time difference measurement, </w:t>
      </w:r>
      <w:r w:rsidR="003A2EB9">
        <w:rPr>
          <w:rFonts w:eastAsiaTheme="minorEastAsia"/>
          <w:lang w:eastAsia="zh-CN"/>
        </w:rPr>
        <w:t xml:space="preserve">the legacy definition could be </w:t>
      </w:r>
      <w:r w:rsidR="00261205">
        <w:rPr>
          <w:rFonts w:eastAsiaTheme="minorEastAsia"/>
          <w:lang w:eastAsia="zh-CN"/>
        </w:rPr>
        <w:t xml:space="preserve">naturally </w:t>
      </w:r>
      <w:r w:rsidR="003A2EB9">
        <w:rPr>
          <w:rFonts w:eastAsiaTheme="minorEastAsia"/>
          <w:lang w:eastAsia="zh-CN"/>
        </w:rPr>
        <w:t xml:space="preserve">followed, </w:t>
      </w:r>
      <w:proofErr w:type="spellStart"/>
      <w:r w:rsidR="003A2EB9">
        <w:rPr>
          <w:rFonts w:eastAsiaTheme="minorEastAsia"/>
          <w:lang w:eastAsia="zh-CN"/>
        </w:rPr>
        <w:t>e.g</w:t>
      </w:r>
      <w:proofErr w:type="spellEnd"/>
      <w:r w:rsidR="003A2EB9">
        <w:rPr>
          <w:rFonts w:eastAsiaTheme="minorEastAsia"/>
          <w:lang w:eastAsia="zh-CN"/>
        </w:rPr>
        <w:t xml:space="preserve">, </w:t>
      </w:r>
      <w:r w:rsidR="003A2EB9" w:rsidRPr="0008185D">
        <w:rPr>
          <w:szCs w:val="18"/>
        </w:rPr>
        <w:t>t</w:t>
      </w:r>
      <w:r w:rsidR="003A2EB9" w:rsidRPr="0008185D">
        <w:rPr>
          <w:szCs w:val="18"/>
          <w:lang w:eastAsia="en-GB"/>
        </w:rPr>
        <w:t>he reference point for T</w:t>
      </w:r>
      <w:r w:rsidR="003A2EB9" w:rsidRPr="0008185D">
        <w:rPr>
          <w:szCs w:val="18"/>
          <w:vertAlign w:val="subscript"/>
          <w:lang w:eastAsia="en-GB"/>
        </w:rPr>
        <w:t>UE-RX</w:t>
      </w:r>
      <w:r w:rsidR="003A2EB9" w:rsidRPr="0008185D">
        <w:rPr>
          <w:szCs w:val="18"/>
          <w:lang w:eastAsia="en-GB"/>
        </w:rPr>
        <w:t xml:space="preserve"> measurement shall be the </w:t>
      </w:r>
      <w:r w:rsidR="003A2EB9">
        <w:rPr>
          <w:szCs w:val="18"/>
          <w:lang w:eastAsia="en-GB"/>
        </w:rPr>
        <w:t xml:space="preserve">Rx antenna connector of the UE and </w:t>
      </w:r>
      <w:r w:rsidR="003A2EB9" w:rsidRPr="0008185D">
        <w:rPr>
          <w:szCs w:val="18"/>
        </w:rPr>
        <w:t>t</w:t>
      </w:r>
      <w:r w:rsidR="003A2EB9" w:rsidRPr="0008185D">
        <w:rPr>
          <w:szCs w:val="18"/>
          <w:lang w:eastAsia="en-GB"/>
        </w:rPr>
        <w:t>he reference point for T</w:t>
      </w:r>
      <w:r w:rsidR="003A2EB9" w:rsidRPr="0008185D">
        <w:rPr>
          <w:szCs w:val="18"/>
          <w:vertAlign w:val="subscript"/>
          <w:lang w:eastAsia="en-GB"/>
        </w:rPr>
        <w:t>UE-TX</w:t>
      </w:r>
      <w:r w:rsidR="003A2EB9" w:rsidRPr="0008185D">
        <w:rPr>
          <w:szCs w:val="18"/>
          <w:lang w:eastAsia="en-GB"/>
        </w:rPr>
        <w:t xml:space="preserve"> measurement shall be the Tx antenna connector of the UE</w:t>
      </w:r>
      <w:r w:rsidR="003A2EB9">
        <w:rPr>
          <w:rFonts w:eastAsiaTheme="minorEastAsia"/>
          <w:lang w:eastAsia="zh-CN"/>
        </w:rPr>
        <w:t xml:space="preserve">. </w:t>
      </w:r>
      <w:r w:rsidRPr="00874220">
        <w:rPr>
          <w:rFonts w:eastAsiaTheme="minorEastAsia"/>
          <w:bCs/>
          <w:lang w:eastAsia="zh-CN"/>
        </w:rPr>
        <w:t xml:space="preserve">For the </w:t>
      </w:r>
      <w:r w:rsidRPr="00A62D50">
        <w:rPr>
          <w:lang w:val="en-US" w:eastAsia="x-none"/>
        </w:rPr>
        <w:t xml:space="preserve">position of the reference point for </w:t>
      </w:r>
      <w:r>
        <w:rPr>
          <w:lang w:val="en-US" w:eastAsia="x-none"/>
        </w:rPr>
        <w:t xml:space="preserve">definition of </w:t>
      </w:r>
      <w:proofErr w:type="spellStart"/>
      <w:r w:rsidRPr="00A62D50">
        <w:rPr>
          <w:lang w:val="en-US" w:eastAsia="x-none"/>
        </w:rPr>
        <w:t>gNB</w:t>
      </w:r>
      <w:proofErr w:type="spellEnd"/>
      <w:r w:rsidRPr="00A62D50">
        <w:rPr>
          <w:lang w:val="en-US" w:eastAsia="x-none"/>
        </w:rPr>
        <w:t xml:space="preserve"> Rx – Tx time difference measurement</w:t>
      </w:r>
      <w:r>
        <w:rPr>
          <w:lang w:val="en-US" w:eastAsia="x-none"/>
        </w:rPr>
        <w:t xml:space="preserve">, the following options </w:t>
      </w:r>
      <w:r w:rsidR="003A2EB9">
        <w:rPr>
          <w:lang w:val="en-US" w:eastAsia="x-none"/>
        </w:rPr>
        <w:t xml:space="preserve">are agreed to </w:t>
      </w:r>
      <w:r>
        <w:rPr>
          <w:lang w:val="en-US" w:eastAsia="x-none"/>
        </w:rPr>
        <w:t>be considered</w:t>
      </w:r>
      <w:r w:rsidR="003A2EB9">
        <w:rPr>
          <w:lang w:val="en-US" w:eastAsia="x-none"/>
        </w:rPr>
        <w:t>:</w:t>
      </w:r>
    </w:p>
    <w:p w14:paraId="56EB7163" w14:textId="77777777" w:rsidR="003A2EB9" w:rsidRPr="00EA1D95" w:rsidRDefault="003A2EB9" w:rsidP="003A2EB9">
      <w:pPr>
        <w:numPr>
          <w:ilvl w:val="0"/>
          <w:numId w:val="28"/>
        </w:numPr>
        <w:overflowPunct/>
        <w:autoSpaceDE/>
        <w:autoSpaceDN/>
        <w:adjustRightInd/>
        <w:snapToGrid w:val="0"/>
        <w:spacing w:before="0" w:after="0" w:line="240" w:lineRule="auto"/>
        <w:ind w:left="720"/>
        <w:jc w:val="left"/>
        <w:textAlignment w:val="auto"/>
        <w:rPr>
          <w:szCs w:val="18"/>
          <w:lang w:val="en-US"/>
        </w:rPr>
      </w:pPr>
      <w:r w:rsidRPr="00EA1D95">
        <w:rPr>
          <w:szCs w:val="18"/>
          <w:lang w:val="en-US"/>
        </w:rPr>
        <w:t>Option 1: Onboard the satellite</w:t>
      </w:r>
    </w:p>
    <w:p w14:paraId="2169D502" w14:textId="77777777" w:rsidR="003A2EB9" w:rsidRPr="00EA1D95" w:rsidRDefault="003A2EB9" w:rsidP="003A2EB9">
      <w:pPr>
        <w:numPr>
          <w:ilvl w:val="0"/>
          <w:numId w:val="28"/>
        </w:numPr>
        <w:overflowPunct/>
        <w:autoSpaceDE/>
        <w:autoSpaceDN/>
        <w:adjustRightInd/>
        <w:snapToGrid w:val="0"/>
        <w:spacing w:before="0" w:after="0" w:line="240" w:lineRule="auto"/>
        <w:ind w:left="720"/>
        <w:jc w:val="left"/>
        <w:textAlignment w:val="auto"/>
        <w:rPr>
          <w:szCs w:val="18"/>
          <w:lang w:val="en-US"/>
        </w:rPr>
      </w:pPr>
      <w:r w:rsidRPr="00EA1D95">
        <w:rPr>
          <w:szCs w:val="18"/>
          <w:lang w:val="en-US"/>
        </w:rPr>
        <w:t>Option 2: The uplink time synchronization reference point</w:t>
      </w:r>
    </w:p>
    <w:p w14:paraId="741D72BC" w14:textId="77777777" w:rsidR="003A2EB9" w:rsidRPr="00EA1D95" w:rsidRDefault="003A2EB9" w:rsidP="003A2EB9">
      <w:pPr>
        <w:numPr>
          <w:ilvl w:val="0"/>
          <w:numId w:val="28"/>
        </w:numPr>
        <w:overflowPunct/>
        <w:autoSpaceDE/>
        <w:autoSpaceDN/>
        <w:adjustRightInd/>
        <w:snapToGrid w:val="0"/>
        <w:spacing w:before="0" w:after="0" w:line="240" w:lineRule="auto"/>
        <w:ind w:left="720"/>
        <w:jc w:val="left"/>
        <w:textAlignment w:val="auto"/>
        <w:rPr>
          <w:szCs w:val="18"/>
          <w:lang w:val="en-US"/>
        </w:rPr>
      </w:pPr>
      <w:r w:rsidRPr="00EA1D95">
        <w:rPr>
          <w:rFonts w:hint="eastAsia"/>
          <w:szCs w:val="18"/>
          <w:lang w:val="en-US"/>
        </w:rPr>
        <w:t>O</w:t>
      </w:r>
      <w:r w:rsidRPr="00EA1D95">
        <w:rPr>
          <w:szCs w:val="18"/>
          <w:lang w:val="en-US"/>
        </w:rPr>
        <w:t xml:space="preserve">ption 3: on the </w:t>
      </w:r>
      <w:proofErr w:type="spellStart"/>
      <w:r w:rsidRPr="00EA1D95">
        <w:rPr>
          <w:szCs w:val="18"/>
          <w:lang w:val="en-US"/>
        </w:rPr>
        <w:t>gNB</w:t>
      </w:r>
      <w:proofErr w:type="spellEnd"/>
    </w:p>
    <w:p w14:paraId="5CAB4EDE" w14:textId="77777777" w:rsidR="00C37CED" w:rsidRDefault="00C37CED" w:rsidP="00A626B5">
      <w:pPr>
        <w:rPr>
          <w:rFonts w:eastAsiaTheme="minorEastAsia"/>
          <w:bCs/>
          <w:lang w:eastAsia="zh-CN"/>
        </w:rPr>
      </w:pPr>
    </w:p>
    <w:p w14:paraId="4C7B453F" w14:textId="2993BA25" w:rsidR="003A2EB9" w:rsidRDefault="00C96CDE" w:rsidP="00A626B5">
      <w:pPr>
        <w:rPr>
          <w:rFonts w:eastAsiaTheme="minorEastAsia"/>
          <w:lang w:eastAsia="zh-CN"/>
        </w:rPr>
      </w:pPr>
      <w:r>
        <w:rPr>
          <w:rFonts w:eastAsiaTheme="minorEastAsia"/>
          <w:bCs/>
          <w:lang w:eastAsia="zh-CN"/>
        </w:rPr>
        <w:t xml:space="preserve">The desired reporting information from the </w:t>
      </w:r>
      <w:proofErr w:type="spellStart"/>
      <w:r>
        <w:rPr>
          <w:rFonts w:eastAsiaTheme="minorEastAsia"/>
          <w:bCs/>
          <w:lang w:eastAsia="zh-CN"/>
        </w:rPr>
        <w:t>gNB</w:t>
      </w:r>
      <w:proofErr w:type="spellEnd"/>
      <w:r>
        <w:rPr>
          <w:rFonts w:eastAsiaTheme="minorEastAsia"/>
          <w:bCs/>
          <w:lang w:eastAsia="zh-CN"/>
        </w:rPr>
        <w:t xml:space="preserve">/UE to the CN may be different depending on the position of the reference point. For option 1, the </w:t>
      </w:r>
      <w:r w:rsidRPr="00F2331C">
        <w:rPr>
          <w:rFonts w:eastAsiaTheme="minorEastAsia"/>
          <w:lang w:eastAsia="zh-CN"/>
        </w:rPr>
        <w:t>UE Rx-Tx time difference measurement</w:t>
      </w:r>
      <w:r>
        <w:rPr>
          <w:rFonts w:eastAsiaTheme="minorEastAsia"/>
          <w:lang w:eastAsia="zh-CN"/>
        </w:rPr>
        <w:t xml:space="preserve"> and </w:t>
      </w:r>
      <w:proofErr w:type="spellStart"/>
      <w:r w:rsidR="00C37CED" w:rsidRPr="00A62D50">
        <w:rPr>
          <w:lang w:val="en-US" w:eastAsia="x-none"/>
        </w:rPr>
        <w:t>gNB</w:t>
      </w:r>
      <w:proofErr w:type="spellEnd"/>
      <w:r w:rsidR="00C37CED" w:rsidRPr="00A62D50">
        <w:rPr>
          <w:lang w:val="en-US" w:eastAsia="x-none"/>
        </w:rPr>
        <w:t xml:space="preserve"> Rx – Tx time difference measurement</w:t>
      </w:r>
      <w:r w:rsidR="00C37CED">
        <w:rPr>
          <w:lang w:val="en-US" w:eastAsia="x-none"/>
        </w:rPr>
        <w:t xml:space="preserve"> are enough for the CN to calculate the UE’s position</w:t>
      </w:r>
      <w:r w:rsidR="00054AEA">
        <w:rPr>
          <w:lang w:val="en-US" w:eastAsia="x-none"/>
        </w:rPr>
        <w:t xml:space="preserve">, while for the option 2, the common TA related information may also be needed beside the </w:t>
      </w:r>
      <w:r w:rsidR="00054AEA" w:rsidRPr="00F2331C">
        <w:rPr>
          <w:rFonts w:eastAsiaTheme="minorEastAsia"/>
          <w:lang w:eastAsia="zh-CN"/>
        </w:rPr>
        <w:t>UE Rx-Tx time difference measurement</w:t>
      </w:r>
      <w:r w:rsidR="00054AEA">
        <w:rPr>
          <w:rFonts w:eastAsiaTheme="minorEastAsia"/>
          <w:lang w:eastAsia="zh-CN"/>
        </w:rPr>
        <w:t xml:space="preserve"> and </w:t>
      </w:r>
      <w:proofErr w:type="spellStart"/>
      <w:r w:rsidR="00054AEA" w:rsidRPr="00A62D50">
        <w:rPr>
          <w:lang w:val="en-US" w:eastAsia="x-none"/>
        </w:rPr>
        <w:t>gNB</w:t>
      </w:r>
      <w:proofErr w:type="spellEnd"/>
      <w:r w:rsidR="00054AEA" w:rsidRPr="00A62D50">
        <w:rPr>
          <w:lang w:val="en-US" w:eastAsia="x-none"/>
        </w:rPr>
        <w:t xml:space="preserve"> Rx – Tx time difference measurement</w:t>
      </w:r>
      <w:r w:rsidR="00054AEA">
        <w:rPr>
          <w:lang w:val="en-US" w:eastAsia="x-none"/>
        </w:rPr>
        <w:t xml:space="preserve"> to calculate the UE’s position. For option 3, the common TA related information and the </w:t>
      </w:r>
      <w:proofErr w:type="spellStart"/>
      <w:r w:rsidR="00054AEA">
        <w:rPr>
          <w:lang w:val="en-US" w:eastAsia="x-none"/>
        </w:rPr>
        <w:t>Kmac</w:t>
      </w:r>
      <w:proofErr w:type="spellEnd"/>
      <w:r w:rsidR="00054AEA">
        <w:rPr>
          <w:lang w:val="en-US" w:eastAsia="x-none"/>
        </w:rPr>
        <w:t xml:space="preserve"> may</w:t>
      </w:r>
      <w:r w:rsidR="00A12D3D">
        <w:rPr>
          <w:lang w:val="en-US" w:eastAsia="x-none"/>
        </w:rPr>
        <w:t xml:space="preserve"> also be needed beside the </w:t>
      </w:r>
      <w:r w:rsidR="00A12D3D" w:rsidRPr="00F2331C">
        <w:rPr>
          <w:rFonts w:eastAsiaTheme="minorEastAsia"/>
          <w:lang w:eastAsia="zh-CN"/>
        </w:rPr>
        <w:t>UE Rx-Tx time difference measurement</w:t>
      </w:r>
      <w:r w:rsidR="00A12D3D">
        <w:rPr>
          <w:rFonts w:eastAsiaTheme="minorEastAsia"/>
          <w:lang w:eastAsia="zh-CN"/>
        </w:rPr>
        <w:t xml:space="preserve"> and </w:t>
      </w:r>
      <w:proofErr w:type="spellStart"/>
      <w:r w:rsidR="00A12D3D" w:rsidRPr="00A62D50">
        <w:rPr>
          <w:lang w:val="en-US" w:eastAsia="x-none"/>
        </w:rPr>
        <w:t>gNB</w:t>
      </w:r>
      <w:proofErr w:type="spellEnd"/>
      <w:r w:rsidR="00A12D3D" w:rsidRPr="00A62D50">
        <w:rPr>
          <w:lang w:val="en-US" w:eastAsia="x-none"/>
        </w:rPr>
        <w:t xml:space="preserve"> Rx – Tx time difference measurement</w:t>
      </w:r>
      <w:r w:rsidR="00A12D3D">
        <w:rPr>
          <w:lang w:val="en-US" w:eastAsia="x-none"/>
        </w:rPr>
        <w:t xml:space="preserve"> to calculate the UE’s position.</w:t>
      </w:r>
      <w:r w:rsidR="00765EF8">
        <w:rPr>
          <w:lang w:val="en-US" w:eastAsia="x-none"/>
        </w:rPr>
        <w:t xml:space="preserve"> In our understanding, the actual </w:t>
      </w:r>
      <w:proofErr w:type="spellStart"/>
      <w:r w:rsidR="00765EF8">
        <w:rPr>
          <w:lang w:val="en-US" w:eastAsia="x-none"/>
        </w:rPr>
        <w:t>gNB</w:t>
      </w:r>
      <w:proofErr w:type="spellEnd"/>
      <w:r w:rsidR="00765EF8">
        <w:rPr>
          <w:lang w:val="en-US" w:eastAsia="x-none"/>
        </w:rPr>
        <w:t xml:space="preserve"> </w:t>
      </w:r>
      <w:r w:rsidR="00765EF8" w:rsidRPr="00F2331C">
        <w:rPr>
          <w:rFonts w:eastAsiaTheme="minorEastAsia"/>
          <w:lang w:eastAsia="zh-CN"/>
        </w:rPr>
        <w:t>Rx-Tx time difference measurement</w:t>
      </w:r>
      <w:r w:rsidR="00765EF8">
        <w:rPr>
          <w:rFonts w:eastAsiaTheme="minorEastAsia"/>
          <w:lang w:eastAsia="zh-CN"/>
        </w:rPr>
        <w:t xml:space="preserve"> is done on the </w:t>
      </w:r>
      <w:proofErr w:type="spellStart"/>
      <w:r w:rsidR="00765EF8">
        <w:rPr>
          <w:rFonts w:eastAsiaTheme="minorEastAsia"/>
          <w:lang w:eastAsia="zh-CN"/>
        </w:rPr>
        <w:t>gNB</w:t>
      </w:r>
      <w:proofErr w:type="spellEnd"/>
      <w:r w:rsidR="00765EF8">
        <w:rPr>
          <w:rFonts w:eastAsiaTheme="minorEastAsia"/>
          <w:lang w:eastAsia="zh-CN"/>
        </w:rPr>
        <w:t>. It is preferred to align the reference point and the actual measurement point.</w:t>
      </w:r>
    </w:p>
    <w:p w14:paraId="2358E201" w14:textId="23E2FB8F" w:rsidR="00765EF8" w:rsidRDefault="00765EF8" w:rsidP="00A626B5">
      <w:pPr>
        <w:rPr>
          <w:rFonts w:eastAsiaTheme="minorEastAsia"/>
          <w:lang w:eastAsia="zh-CN"/>
        </w:rPr>
      </w:pPr>
    </w:p>
    <w:p w14:paraId="55D96375" w14:textId="31560F37" w:rsidR="00765EF8" w:rsidRDefault="00765EF8" w:rsidP="00A626B5">
      <w:pPr>
        <w:rPr>
          <w:b/>
          <w:bCs/>
          <w:i/>
          <w:iCs/>
          <w:lang w:val="en-US" w:eastAsia="x-none"/>
        </w:rPr>
      </w:pPr>
      <w:r w:rsidRPr="00141B3B">
        <w:rPr>
          <w:rFonts w:eastAsiaTheme="minorEastAsia" w:hint="eastAsia"/>
          <w:b/>
          <w:bCs/>
          <w:i/>
          <w:iCs/>
          <w:lang w:eastAsia="zh-CN"/>
        </w:rPr>
        <w:t>P</w:t>
      </w:r>
      <w:r w:rsidRPr="00141B3B">
        <w:rPr>
          <w:rFonts w:eastAsiaTheme="minorEastAsia"/>
          <w:b/>
          <w:bCs/>
          <w:i/>
          <w:iCs/>
          <w:lang w:eastAsia="zh-CN"/>
        </w:rPr>
        <w:t xml:space="preserve">roposal 2: The </w:t>
      </w:r>
      <w:r w:rsidRPr="00141B3B">
        <w:rPr>
          <w:b/>
          <w:bCs/>
          <w:i/>
          <w:iCs/>
          <w:lang w:val="en-US" w:eastAsia="x-none"/>
        </w:rPr>
        <w:t xml:space="preserve">position of the reference point for definition of </w:t>
      </w:r>
      <w:proofErr w:type="spellStart"/>
      <w:r w:rsidRPr="00141B3B">
        <w:rPr>
          <w:b/>
          <w:bCs/>
          <w:i/>
          <w:iCs/>
          <w:lang w:val="en-US" w:eastAsia="x-none"/>
        </w:rPr>
        <w:t>gNB</w:t>
      </w:r>
      <w:proofErr w:type="spellEnd"/>
      <w:r w:rsidRPr="00141B3B">
        <w:rPr>
          <w:b/>
          <w:bCs/>
          <w:i/>
          <w:iCs/>
          <w:lang w:val="en-US" w:eastAsia="x-none"/>
        </w:rPr>
        <w:t xml:space="preserve"> Rx – Tx time difference measurement is on the </w:t>
      </w:r>
      <w:proofErr w:type="spellStart"/>
      <w:r w:rsidRPr="00141B3B">
        <w:rPr>
          <w:b/>
          <w:bCs/>
          <w:i/>
          <w:iCs/>
          <w:lang w:val="en-US" w:eastAsia="x-none"/>
        </w:rPr>
        <w:t>gNB</w:t>
      </w:r>
      <w:proofErr w:type="spellEnd"/>
      <w:r w:rsidRPr="00141B3B">
        <w:rPr>
          <w:b/>
          <w:bCs/>
          <w:i/>
          <w:iCs/>
          <w:lang w:val="en-US" w:eastAsia="x-none"/>
        </w:rPr>
        <w:t>.</w:t>
      </w:r>
    </w:p>
    <w:p w14:paraId="4D927F48" w14:textId="32552225" w:rsidR="007C5C38" w:rsidRPr="007C5C38" w:rsidRDefault="007C5C38" w:rsidP="00A626B5">
      <w:pPr>
        <w:rPr>
          <w:rFonts w:eastAsiaTheme="minorEastAsia"/>
          <w:b/>
          <w:bCs/>
          <w:i/>
          <w:iCs/>
          <w:lang w:eastAsia="zh-CN"/>
        </w:rPr>
      </w:pPr>
      <w:r>
        <w:rPr>
          <w:rFonts w:eastAsiaTheme="minorEastAsia" w:hint="eastAsia"/>
          <w:b/>
          <w:bCs/>
          <w:i/>
          <w:iCs/>
          <w:lang w:val="en-US" w:eastAsia="zh-CN"/>
        </w:rPr>
        <w:t>P</w:t>
      </w:r>
      <w:r>
        <w:rPr>
          <w:rFonts w:eastAsiaTheme="minorEastAsia"/>
          <w:b/>
          <w:bCs/>
          <w:i/>
          <w:iCs/>
          <w:lang w:val="en-US" w:eastAsia="zh-CN"/>
        </w:rPr>
        <w:t xml:space="preserve">roposal 3: The common TA related information and the </w:t>
      </w:r>
      <w:proofErr w:type="spellStart"/>
      <w:r>
        <w:rPr>
          <w:rFonts w:eastAsiaTheme="minorEastAsia"/>
          <w:b/>
          <w:bCs/>
          <w:i/>
          <w:iCs/>
          <w:lang w:val="en-US" w:eastAsia="zh-CN"/>
        </w:rPr>
        <w:t>Kmac</w:t>
      </w:r>
      <w:proofErr w:type="spellEnd"/>
      <w:r>
        <w:rPr>
          <w:rFonts w:eastAsiaTheme="minorEastAsia"/>
          <w:b/>
          <w:bCs/>
          <w:i/>
          <w:iCs/>
          <w:lang w:val="en-US" w:eastAsia="zh-CN"/>
        </w:rPr>
        <w:t xml:space="preserve"> applied need to be delivered to the CN.</w:t>
      </w:r>
    </w:p>
    <w:p w14:paraId="34C8234F" w14:textId="7CFF673C" w:rsidR="00874220" w:rsidRDefault="00874220" w:rsidP="00A626B5">
      <w:pPr>
        <w:rPr>
          <w:rFonts w:eastAsiaTheme="minorEastAsia"/>
          <w:bCs/>
          <w:lang w:eastAsia="zh-CN"/>
        </w:rPr>
      </w:pPr>
    </w:p>
    <w:p w14:paraId="7BFAE9D6" w14:textId="77777777" w:rsidR="00774D54" w:rsidRDefault="00774D54" w:rsidP="00A626B5">
      <w:pPr>
        <w:rPr>
          <w:rFonts w:eastAsiaTheme="minorEastAsia"/>
          <w:b/>
          <w:u w:val="single"/>
          <w:lang w:eastAsia="zh-CN"/>
        </w:rPr>
      </w:pPr>
    </w:p>
    <w:p w14:paraId="14F1D330" w14:textId="77777777" w:rsidR="00737FBD" w:rsidRDefault="00A626B5" w:rsidP="00737FBD">
      <w:pPr>
        <w:rPr>
          <w:rFonts w:eastAsiaTheme="minorEastAsia"/>
          <w:b/>
          <w:u w:val="single"/>
          <w:lang w:eastAsia="zh-CN"/>
        </w:rPr>
      </w:pPr>
      <w:r w:rsidRPr="002543C7">
        <w:rPr>
          <w:rFonts w:eastAsiaTheme="minorEastAsia" w:hint="eastAsia"/>
          <w:b/>
          <w:u w:val="single"/>
          <w:lang w:eastAsia="zh-CN"/>
        </w:rPr>
        <w:t>R</w:t>
      </w:r>
      <w:r w:rsidRPr="002543C7">
        <w:rPr>
          <w:rFonts w:eastAsiaTheme="minorEastAsia"/>
          <w:b/>
          <w:u w:val="single"/>
          <w:lang w:eastAsia="zh-CN"/>
        </w:rPr>
        <w:t>TT estimation error</w:t>
      </w:r>
    </w:p>
    <w:p w14:paraId="227B5DDA" w14:textId="331F35D6" w:rsidR="00046053" w:rsidRDefault="00DA09CB" w:rsidP="00046053">
      <w:pPr>
        <w:rPr>
          <w:rFonts w:eastAsiaTheme="minorEastAsia"/>
          <w:lang w:eastAsia="zh-CN"/>
        </w:rPr>
      </w:pPr>
      <w:r>
        <w:rPr>
          <w:rFonts w:eastAsiaTheme="minorEastAsia"/>
          <w:lang w:eastAsia="zh-CN"/>
        </w:rPr>
        <w:lastRenderedPageBreak/>
        <w:t xml:space="preserve">One issue raised in the study is the RTT estimation error that might have impact on the positioning accuracy due to the movement of the </w:t>
      </w:r>
      <w:r w:rsidR="004E5AFB">
        <w:rPr>
          <w:rFonts w:eastAsiaTheme="minorEastAsia"/>
          <w:lang w:eastAsia="zh-CN"/>
        </w:rPr>
        <w:t>satellite</w:t>
      </w:r>
      <w:r>
        <w:rPr>
          <w:rFonts w:eastAsiaTheme="minorEastAsia"/>
          <w:lang w:eastAsia="zh-CN"/>
        </w:rPr>
        <w:t>.</w:t>
      </w:r>
    </w:p>
    <w:p w14:paraId="346887A9" w14:textId="02617064" w:rsidR="0096546E" w:rsidRPr="00046053" w:rsidRDefault="0096546E" w:rsidP="00F2331C">
      <w:pPr>
        <w:rPr>
          <w:rFonts w:eastAsiaTheme="minorEastAsia"/>
          <w:lang w:eastAsia="zh-CN"/>
        </w:rPr>
      </w:pPr>
    </w:p>
    <w:p w14:paraId="379D3FA7" w14:textId="3B1B5BA7" w:rsidR="0096546E" w:rsidRDefault="0096546E" w:rsidP="0096546E">
      <w:pPr>
        <w:jc w:val="center"/>
        <w:rPr>
          <w:rFonts w:eastAsiaTheme="minorEastAsia"/>
          <w:lang w:eastAsia="zh-CN"/>
        </w:rPr>
      </w:pPr>
      <w:r>
        <w:rPr>
          <w:rFonts w:eastAsiaTheme="minorEastAsia"/>
          <w:noProof/>
          <w:lang w:val="en-US" w:eastAsia="zh-CN"/>
        </w:rPr>
        <w:drawing>
          <wp:inline distT="0" distB="0" distL="0" distR="0" wp14:anchorId="7791A227" wp14:editId="1B5922CA">
            <wp:extent cx="3266413" cy="1807377"/>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6299" cy="1812847"/>
                    </a:xfrm>
                    <a:prstGeom prst="rect">
                      <a:avLst/>
                    </a:prstGeom>
                    <a:noFill/>
                  </pic:spPr>
                </pic:pic>
              </a:graphicData>
            </a:graphic>
          </wp:inline>
        </w:drawing>
      </w:r>
    </w:p>
    <w:p w14:paraId="45119954" w14:textId="22DE93A7" w:rsidR="0096546E" w:rsidRDefault="00B009E2" w:rsidP="0096546E">
      <w:pPr>
        <w:jc w:val="center"/>
        <w:rPr>
          <w:rFonts w:eastAsiaTheme="minorEastAsia"/>
          <w:lang w:eastAsia="zh-CN"/>
        </w:rPr>
      </w:pPr>
      <w:r>
        <w:rPr>
          <w:rFonts w:eastAsiaTheme="minorEastAsia"/>
          <w:lang w:eastAsia="zh-CN"/>
        </w:rPr>
        <w:t>Figure 1</w:t>
      </w:r>
      <w:r w:rsidR="0096546E">
        <w:rPr>
          <w:rFonts w:eastAsiaTheme="minorEastAsia"/>
          <w:lang w:eastAsia="zh-CN"/>
        </w:rPr>
        <w:t>: Illustration of the RTT estimation error</w:t>
      </w:r>
    </w:p>
    <w:p w14:paraId="6CB0AA10" w14:textId="46E3C30C" w:rsidR="00046053" w:rsidRDefault="00046053" w:rsidP="00046053">
      <w:pPr>
        <w:rPr>
          <w:rFonts w:eastAsiaTheme="minorEastAsia"/>
          <w:lang w:eastAsia="zh-CN"/>
        </w:rPr>
      </w:pPr>
      <w:r>
        <w:rPr>
          <w:rFonts w:eastAsiaTheme="minorEastAsia"/>
          <w:lang w:eastAsia="zh-CN"/>
        </w:rPr>
        <w:t>However, the RTT change due to the movement of the satellite is negligible</w:t>
      </w:r>
      <w:r w:rsidR="00844D47">
        <w:rPr>
          <w:rFonts w:eastAsiaTheme="minorEastAsia"/>
          <w:lang w:eastAsia="zh-CN"/>
        </w:rPr>
        <w:t xml:space="preserve"> compared to the target positioning accuracy</w:t>
      </w:r>
      <w:r>
        <w:rPr>
          <w:rFonts w:eastAsiaTheme="minorEastAsia"/>
          <w:lang w:eastAsia="zh-CN"/>
        </w:rPr>
        <w:t xml:space="preserve"> as shown in the figure below:</w:t>
      </w:r>
    </w:p>
    <w:p w14:paraId="2397D6C8" w14:textId="1C182DDF" w:rsidR="0096546E" w:rsidRDefault="0061044D" w:rsidP="0061044D">
      <w:pPr>
        <w:jc w:val="center"/>
        <w:rPr>
          <w:rFonts w:eastAsiaTheme="minorEastAsia"/>
          <w:lang w:eastAsia="zh-CN"/>
        </w:rPr>
      </w:pPr>
      <w:r>
        <w:rPr>
          <w:rFonts w:eastAsiaTheme="minorEastAsia" w:hint="eastAsia"/>
          <w:noProof/>
          <w:lang w:val="en-US" w:eastAsia="zh-CN"/>
        </w:rPr>
        <w:drawing>
          <wp:inline distT="0" distB="0" distL="0" distR="0" wp14:anchorId="6C06B131" wp14:editId="6F94ED75">
            <wp:extent cx="3264598" cy="244981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7588" cy="2452054"/>
                    </a:xfrm>
                    <a:prstGeom prst="rect">
                      <a:avLst/>
                    </a:prstGeom>
                    <a:noFill/>
                    <a:ln>
                      <a:noFill/>
                    </a:ln>
                  </pic:spPr>
                </pic:pic>
              </a:graphicData>
            </a:graphic>
          </wp:inline>
        </w:drawing>
      </w:r>
    </w:p>
    <w:p w14:paraId="66A4899E" w14:textId="6A5F6C22" w:rsidR="00E33267" w:rsidRPr="00046053" w:rsidRDefault="00E33267" w:rsidP="00E33267">
      <w:pPr>
        <w:jc w:val="center"/>
        <w:rPr>
          <w:rFonts w:eastAsiaTheme="minorEastAsia"/>
          <w:lang w:eastAsia="zh-CN"/>
        </w:rPr>
      </w:pPr>
      <w:r>
        <w:rPr>
          <w:rFonts w:eastAsiaTheme="minorEastAsia" w:hint="eastAsia"/>
          <w:lang w:eastAsia="zh-CN"/>
        </w:rPr>
        <w:t>F</w:t>
      </w:r>
      <w:r w:rsidR="00B009E2">
        <w:rPr>
          <w:rFonts w:eastAsiaTheme="minorEastAsia"/>
          <w:lang w:eastAsia="zh-CN"/>
        </w:rPr>
        <w:t>igure 2</w:t>
      </w:r>
      <w:r>
        <w:rPr>
          <w:rFonts w:eastAsiaTheme="minorEastAsia"/>
          <w:lang w:eastAsia="zh-CN"/>
        </w:rPr>
        <w:t>: RTT change due to the movement of the satellite</w:t>
      </w:r>
    </w:p>
    <w:p w14:paraId="76BB817A" w14:textId="0D66E034" w:rsidR="00046053" w:rsidRPr="0096546E" w:rsidRDefault="00046053" w:rsidP="00046053">
      <w:pPr>
        <w:rPr>
          <w:rFonts w:eastAsiaTheme="minorEastAsia"/>
          <w:b/>
          <w:i/>
          <w:lang w:eastAsia="zh-CN"/>
        </w:rPr>
      </w:pPr>
      <w:r w:rsidRPr="0096546E">
        <w:rPr>
          <w:rFonts w:eastAsiaTheme="minorEastAsia"/>
          <w:b/>
          <w:i/>
          <w:lang w:eastAsia="zh-CN"/>
        </w:rPr>
        <w:t>Observation</w:t>
      </w:r>
      <w:r w:rsidR="0030171C">
        <w:rPr>
          <w:rFonts w:eastAsiaTheme="minorEastAsia"/>
          <w:b/>
          <w:i/>
          <w:lang w:eastAsia="zh-CN"/>
        </w:rPr>
        <w:t xml:space="preserve"> </w:t>
      </w:r>
      <w:r w:rsidR="00F069AD">
        <w:rPr>
          <w:rFonts w:eastAsiaTheme="minorEastAsia"/>
          <w:b/>
          <w:i/>
          <w:lang w:eastAsia="zh-CN"/>
        </w:rPr>
        <w:t>1</w:t>
      </w:r>
      <w:r w:rsidRPr="0096546E">
        <w:rPr>
          <w:rFonts w:eastAsiaTheme="minorEastAsia"/>
          <w:b/>
          <w:i/>
          <w:lang w:eastAsia="zh-CN"/>
        </w:rPr>
        <w:t>: The RTT change due to the satellite movement is negligible.</w:t>
      </w:r>
    </w:p>
    <w:p w14:paraId="7F0915DB" w14:textId="77777777" w:rsidR="007C5C38" w:rsidRDefault="007C5C38" w:rsidP="00F2331C">
      <w:pPr>
        <w:rPr>
          <w:rFonts w:eastAsiaTheme="minorEastAsia"/>
          <w:b/>
          <w:bCs/>
          <w:u w:val="single"/>
          <w:lang w:eastAsia="zh-CN"/>
        </w:rPr>
      </w:pPr>
    </w:p>
    <w:p w14:paraId="1F7DCD3C" w14:textId="7CCDD248" w:rsidR="006C4410" w:rsidRPr="007C5C38" w:rsidRDefault="006C4410" w:rsidP="00F2331C">
      <w:pPr>
        <w:rPr>
          <w:rFonts w:eastAsiaTheme="minorEastAsia"/>
          <w:b/>
          <w:bCs/>
          <w:u w:val="single"/>
          <w:lang w:eastAsia="zh-CN"/>
        </w:rPr>
      </w:pPr>
      <w:r w:rsidRPr="007C5C38">
        <w:rPr>
          <w:rFonts w:eastAsiaTheme="minorEastAsia"/>
          <w:b/>
          <w:bCs/>
          <w:u w:val="single"/>
          <w:lang w:eastAsia="zh-CN"/>
        </w:rPr>
        <w:t xml:space="preserve">Definition of the Rx-Tx </w:t>
      </w:r>
      <w:r w:rsidR="007C5C38" w:rsidRPr="007C5C38">
        <w:rPr>
          <w:rFonts w:eastAsiaTheme="minorEastAsia"/>
          <w:b/>
          <w:bCs/>
          <w:u w:val="single"/>
          <w:lang w:eastAsia="zh-CN"/>
        </w:rPr>
        <w:t xml:space="preserve">time difference </w:t>
      </w:r>
      <w:r w:rsidRPr="007C5C38">
        <w:rPr>
          <w:rFonts w:eastAsiaTheme="minorEastAsia"/>
          <w:b/>
          <w:bCs/>
          <w:u w:val="single"/>
          <w:lang w:eastAsia="zh-CN"/>
        </w:rPr>
        <w:t xml:space="preserve">measurement </w:t>
      </w:r>
    </w:p>
    <w:p w14:paraId="62B722D1" w14:textId="77777777" w:rsidR="007C5C38" w:rsidRPr="00737FBD" w:rsidRDefault="007C5C38" w:rsidP="007C5C38">
      <w:pPr>
        <w:rPr>
          <w:rFonts w:eastAsiaTheme="minorEastAsia"/>
          <w:b/>
          <w:u w:val="single"/>
          <w:lang w:eastAsia="zh-CN"/>
        </w:rPr>
      </w:pPr>
      <w:r>
        <w:rPr>
          <w:rFonts w:eastAsiaTheme="minorEastAsia"/>
          <w:lang w:eastAsia="zh-CN"/>
        </w:rPr>
        <w:t xml:space="preserve">For the multi-RTT based solution, it </w:t>
      </w:r>
      <w:r w:rsidRPr="00F2331C">
        <w:rPr>
          <w:rFonts w:eastAsiaTheme="minorEastAsia"/>
          <w:lang w:eastAsia="zh-CN"/>
        </w:rPr>
        <w:t xml:space="preserve">makes use of the UE Rx-Tx time difference measurements of downlink signals received from the same satellite at multiple different instants (i.e. DL-PRS), measured by the UE reported to the </w:t>
      </w:r>
      <w:r>
        <w:rPr>
          <w:rFonts w:eastAsiaTheme="minorEastAsia"/>
          <w:lang w:eastAsia="zh-CN"/>
        </w:rPr>
        <w:t>CN</w:t>
      </w:r>
      <w:r w:rsidRPr="00F2331C">
        <w:rPr>
          <w:rFonts w:eastAsiaTheme="minorEastAsia"/>
          <w:lang w:eastAsia="zh-CN"/>
        </w:rPr>
        <w:t xml:space="preserve"> and the measured </w:t>
      </w:r>
      <w:proofErr w:type="spellStart"/>
      <w:r w:rsidRPr="00F2331C">
        <w:rPr>
          <w:rFonts w:eastAsiaTheme="minorEastAsia"/>
          <w:lang w:eastAsia="zh-CN"/>
        </w:rPr>
        <w:t>gNB</w:t>
      </w:r>
      <w:proofErr w:type="spellEnd"/>
      <w:r w:rsidRPr="00F2331C">
        <w:rPr>
          <w:rFonts w:eastAsiaTheme="minorEastAsia"/>
          <w:lang w:eastAsia="zh-CN"/>
        </w:rPr>
        <w:t xml:space="preserve"> Rx-Tx time difference measurements, of uplink signals transmitted from UE (i.e. UL-SRS) at multiple time instants.</w:t>
      </w:r>
      <w:r>
        <w:rPr>
          <w:rFonts w:eastAsiaTheme="minorEastAsia"/>
          <w:lang w:eastAsia="zh-CN"/>
        </w:rPr>
        <w:t xml:space="preserve"> I</w:t>
      </w:r>
      <w:r>
        <w:rPr>
          <w:rFonts w:eastAsiaTheme="minorEastAsia" w:hint="eastAsia"/>
          <w:lang w:eastAsia="zh-CN"/>
        </w:rPr>
        <w:t>n</w:t>
      </w:r>
      <w:r>
        <w:rPr>
          <w:rFonts w:eastAsiaTheme="minorEastAsia"/>
          <w:lang w:eastAsia="zh-CN"/>
        </w:rPr>
        <w:t xml:space="preserve"> the legacy design, the </w:t>
      </w:r>
      <w:r w:rsidRPr="0008185D">
        <w:rPr>
          <w:szCs w:val="18"/>
          <w:lang w:eastAsia="en-GB"/>
        </w:rPr>
        <w:t>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r>
        <w:rPr>
          <w:szCs w:val="18"/>
          <w:vertAlign w:val="subscript"/>
          <w:lang w:eastAsia="en-GB"/>
        </w:rPr>
        <w:t xml:space="preserve">, </w:t>
      </w:r>
      <w:r w:rsidRPr="000541C5">
        <w:rPr>
          <w:sz w:val="18"/>
          <w:szCs w:val="18"/>
          <w:lang w:eastAsia="en-GB"/>
        </w:rPr>
        <w:t>where</w:t>
      </w:r>
      <w:r w:rsidRPr="000541C5">
        <w:rPr>
          <w:szCs w:val="18"/>
          <w:lang w:eastAsia="en-GB"/>
        </w:rPr>
        <w:t xml:space="preserve"> </w:t>
      </w: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w:t>
      </w:r>
      <w:r w:rsidRPr="006F3AE1">
        <w:rPr>
          <w:lang w:eastAsia="en-GB"/>
        </w:rPr>
        <w:t>, defined by the first detected path in time.</w:t>
      </w:r>
      <w:r>
        <w:rPr>
          <w:lang w:eastAsia="en-GB"/>
        </w:rPr>
        <w:t xml:space="preserve"> </w:t>
      </w: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 xml:space="preserve">TP. The reported range of the </w:t>
      </w:r>
      <w:r w:rsidRPr="0008185D">
        <w:rPr>
          <w:szCs w:val="18"/>
          <w:lang w:eastAsia="en-GB"/>
        </w:rPr>
        <w:t>UE Rx – Tx time difference is</w:t>
      </w:r>
      <w:r>
        <w:rPr>
          <w:szCs w:val="18"/>
          <w:lang w:eastAsia="en-GB"/>
        </w:rPr>
        <w:t xml:space="preserve"> </w:t>
      </w:r>
      <w:r>
        <w:rPr>
          <w:rFonts w:hint="eastAsia"/>
        </w:rPr>
        <w:t>-985024</w:t>
      </w:r>
      <w:r>
        <w:rPr>
          <w:rFonts w:ascii="Symbol" w:hAnsi="Symbol"/>
        </w:rPr>
        <w:t></w:t>
      </w:r>
      <w:r>
        <w:rPr>
          <w:rFonts w:hint="eastAsia"/>
        </w:rPr>
        <w:t>Tc to 985024</w:t>
      </w:r>
      <w:r>
        <w:rPr>
          <w:rFonts w:ascii="Symbol" w:hAnsi="Symbol"/>
        </w:rPr>
        <w:t></w:t>
      </w:r>
      <w:r>
        <w:rPr>
          <w:rFonts w:hint="eastAsia"/>
        </w:rPr>
        <w:t>Tc</w:t>
      </w:r>
      <w:r>
        <w:t xml:space="preserve"> which results in a range of [-0.5ms, 0.5ms].</w:t>
      </w:r>
    </w:p>
    <w:p w14:paraId="36F05604" w14:textId="77777777" w:rsidR="006C4410" w:rsidRPr="007C5C38" w:rsidRDefault="006C4410" w:rsidP="00F2331C">
      <w:pPr>
        <w:rPr>
          <w:rFonts w:eastAsiaTheme="minorEastAsia"/>
          <w:lang w:eastAsia="zh-CN"/>
        </w:rPr>
      </w:pPr>
    </w:p>
    <w:p w14:paraId="2F9FD624" w14:textId="18E64F1C" w:rsidR="003D28B1" w:rsidRDefault="003D28B1" w:rsidP="00F2331C">
      <w:pPr>
        <w:rPr>
          <w:rFonts w:eastAsiaTheme="minorEastAsia"/>
          <w:lang w:eastAsia="zh-CN"/>
        </w:rPr>
      </w:pPr>
      <w:r>
        <w:rPr>
          <w:rFonts w:eastAsiaTheme="minorEastAsia"/>
          <w:lang w:eastAsia="zh-CN"/>
        </w:rPr>
        <w:t xml:space="preserve">The estimated RTT can be calculated </w:t>
      </w:r>
      <w:r w:rsidR="00953664">
        <w:rPr>
          <w:rFonts w:eastAsiaTheme="minorEastAsia"/>
          <w:lang w:eastAsia="zh-CN"/>
        </w:rPr>
        <w:t>by the following equation as illustrated in the figure 3</w:t>
      </w:r>
      <w:r>
        <w:rPr>
          <w:rFonts w:eastAsiaTheme="minorEastAsia"/>
          <w:lang w:eastAsia="zh-CN"/>
        </w:rPr>
        <w:t>:</w:t>
      </w:r>
    </w:p>
    <w:p w14:paraId="72149C4B" w14:textId="7E639C5C" w:rsidR="005F4025" w:rsidRPr="005F4025" w:rsidRDefault="00DC10A2" w:rsidP="00F2331C">
      <w:pPr>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RTT=(t</m:t>
              </m:r>
            </m:e>
            <m:sub>
              <m:r>
                <w:rPr>
                  <w:rFonts w:ascii="Cambria Math" w:eastAsiaTheme="minorEastAsia" w:hAnsi="Cambria Math"/>
                  <w:lang w:eastAsia="zh-CN"/>
                </w:rPr>
                <m:t>gNB_Rx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SRS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Rx</m:t>
                  </m:r>
                </m:sub>
              </m:sSub>
            </m:sub>
          </m:sSub>
          <m:r>
            <w:rPr>
              <w:rFonts w:ascii="Cambria Math" w:eastAsiaTheme="minorEastAsia" w:hAnsi="Cambria Math"/>
              <w:lang w:eastAsia="zh-CN"/>
            </w:rPr>
            <m:t>)</m:t>
          </m:r>
        </m:oMath>
      </m:oMathPara>
    </w:p>
    <w:p w14:paraId="3D69E4FD" w14:textId="268EE64C" w:rsidR="005F4025" w:rsidRPr="00261695" w:rsidRDefault="00261695" w:rsidP="00F2331C">
      <w:pPr>
        <w:rPr>
          <w:rFonts w:eastAsiaTheme="minorEastAsia"/>
          <w:lang w:eastAsia="zh-CN"/>
        </w:rPr>
      </w:pPr>
      <m:oMathPara>
        <m:oMath>
          <m:r>
            <m:rPr>
              <m:sty m:val="p"/>
            </m:rPr>
            <w:rPr>
              <w:rFonts w:ascii="Cambria Math" w:eastAsiaTheme="minorEastAsia" w:hAnsi="Cambria Math"/>
              <w:lang w:eastAsia="zh-CN"/>
            </w:rPr>
            <w:lastRenderedPageBreak/>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gN</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Rx</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gN</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Tx</m:t>
                  </m:r>
                </m:sub>
              </m:sSub>
            </m:sub>
          </m:sSub>
          <m:r>
            <w:rPr>
              <w:rFonts w:ascii="Cambria Math" w:eastAsiaTheme="minorEastAsia" w:hAnsi="Cambria Math"/>
              <w:lang w:eastAsia="zh-CN"/>
            </w:rPr>
            <m:t>+m)-(</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Tx</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Rx</m:t>
                  </m:r>
                </m:sub>
              </m:sSub>
            </m:sub>
          </m:sSub>
          <m:r>
            <w:rPr>
              <w:rFonts w:ascii="Cambria Math" w:eastAsiaTheme="minorEastAsia" w:hAnsi="Cambria Math"/>
              <w:lang w:eastAsia="zh-CN"/>
            </w:rPr>
            <m:t>+n)</m:t>
          </m:r>
        </m:oMath>
      </m:oMathPara>
    </w:p>
    <w:p w14:paraId="66A920B8" w14:textId="095AFB92" w:rsidR="00261695" w:rsidRPr="00261695" w:rsidRDefault="00261695" w:rsidP="00F2331C">
      <w:pPr>
        <w:rPr>
          <w:rFonts w:eastAsiaTheme="minorEastAsia"/>
          <w:lang w:eastAsia="zh-CN"/>
        </w:rPr>
      </w:pPr>
      <m:oMathPara>
        <m:oMath>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gNB_RxTx</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UE_RxTx</m:t>
              </m:r>
            </m:sub>
          </m:sSub>
          <m:r>
            <w:rPr>
              <w:rFonts w:ascii="Cambria Math" w:eastAsiaTheme="minorEastAsia" w:hAnsi="Cambria Math"/>
              <w:lang w:eastAsia="zh-CN"/>
            </w:rPr>
            <m:t>+m-n</m:t>
          </m:r>
        </m:oMath>
      </m:oMathPara>
    </w:p>
    <w:p w14:paraId="65774976" w14:textId="01114E84" w:rsidR="00FB50CB" w:rsidRDefault="00FB50CB" w:rsidP="00EE537E">
      <w:pPr>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gNB_RxTx</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UE_RxTx</m:t>
            </m:r>
          </m:sub>
        </m:sSub>
      </m:oMath>
      <w:r>
        <w:rPr>
          <w:rFonts w:eastAsiaTheme="minorEastAsia" w:hint="eastAsia"/>
          <w:lang w:eastAsia="zh-CN"/>
        </w:rPr>
        <w:t xml:space="preserve"> </w:t>
      </w:r>
      <w:r>
        <w:rPr>
          <w:rFonts w:eastAsiaTheme="minorEastAsia"/>
          <w:lang w:eastAsia="zh-CN"/>
        </w:rPr>
        <w:t xml:space="preserve">are the </w:t>
      </w:r>
      <w:proofErr w:type="spellStart"/>
      <w:r w:rsidRPr="00F2331C">
        <w:rPr>
          <w:rFonts w:eastAsiaTheme="minorEastAsia"/>
          <w:lang w:eastAsia="zh-CN"/>
        </w:rPr>
        <w:t>gNB</w:t>
      </w:r>
      <w:proofErr w:type="spellEnd"/>
      <w:r w:rsidRPr="00F2331C">
        <w:rPr>
          <w:rFonts w:eastAsiaTheme="minorEastAsia"/>
          <w:lang w:eastAsia="zh-CN"/>
        </w:rPr>
        <w:t xml:space="preserve"> Rx-Tx time difference measurements</w:t>
      </w:r>
      <w:r>
        <w:rPr>
          <w:rFonts w:eastAsiaTheme="minorEastAsia"/>
          <w:lang w:eastAsia="zh-CN"/>
        </w:rPr>
        <w:t xml:space="preserve"> and UE</w:t>
      </w:r>
      <w:r w:rsidRPr="00F2331C">
        <w:rPr>
          <w:rFonts w:eastAsiaTheme="minorEastAsia"/>
          <w:lang w:eastAsia="zh-CN"/>
        </w:rPr>
        <w:t xml:space="preserve"> Rx-Tx time difference measurements</w:t>
      </w:r>
      <w:r>
        <w:rPr>
          <w:rFonts w:eastAsiaTheme="minorEastAsia"/>
          <w:lang w:eastAsia="zh-CN"/>
        </w:rPr>
        <w:t xml:space="preserve"> defined as in the legacy design respectively. </w:t>
      </w:r>
      <m:oMath>
        <m:r>
          <w:rPr>
            <w:rFonts w:ascii="Cambria Math" w:eastAsiaTheme="minorEastAsia" w:hAnsi="Cambria Math"/>
            <w:lang w:eastAsia="zh-CN"/>
          </w:rPr>
          <m:t>m</m:t>
        </m:r>
      </m:oMath>
      <w:r w:rsidRPr="00EA1D95">
        <w:rPr>
          <w:lang w:eastAsia="zh-CN"/>
        </w:rPr>
        <w:t xml:space="preserve"> is the nearest integer value in the unit of milliseconds by rounding the time difference of transmit timing of </w:t>
      </w:r>
      <w:r>
        <w:rPr>
          <w:lang w:eastAsia="zh-CN"/>
        </w:rPr>
        <w:t>a DL</w:t>
      </w:r>
      <w:r w:rsidRPr="00EA1D95">
        <w:rPr>
          <w:lang w:eastAsia="zh-CN"/>
        </w:rPr>
        <w:t xml:space="preserve"> subframe and receive timing of</w:t>
      </w:r>
      <w:r>
        <w:rPr>
          <w:lang w:eastAsia="zh-CN"/>
        </w:rPr>
        <w:t xml:space="preserve"> a UL subframe. </w:t>
      </w:r>
      <m:oMath>
        <m:r>
          <w:rPr>
            <w:rFonts w:ascii="Cambria Math" w:hAnsi="Cambria Math"/>
            <w:lang w:eastAsia="zh-CN"/>
          </w:rPr>
          <m:t>n</m:t>
        </m:r>
      </m:oMath>
      <w:r w:rsidRPr="00EA1D95">
        <w:rPr>
          <w:lang w:eastAsia="zh-CN"/>
        </w:rPr>
        <w:t xml:space="preserve"> is the nearest integer value in the unit of milliseconds by rounding the time difference of </w:t>
      </w:r>
      <w:r w:rsidR="00A66FC9">
        <w:rPr>
          <w:lang w:eastAsia="zh-CN"/>
        </w:rPr>
        <w:t>receive</w:t>
      </w:r>
      <w:r w:rsidRPr="00EA1D95">
        <w:rPr>
          <w:lang w:eastAsia="zh-CN"/>
        </w:rPr>
        <w:t xml:space="preserve"> timing of </w:t>
      </w:r>
      <w:r>
        <w:rPr>
          <w:lang w:eastAsia="zh-CN"/>
        </w:rPr>
        <w:t>a DL</w:t>
      </w:r>
      <w:r w:rsidRPr="00EA1D95">
        <w:rPr>
          <w:lang w:eastAsia="zh-CN"/>
        </w:rPr>
        <w:t xml:space="preserve"> subframe and </w:t>
      </w:r>
      <w:r w:rsidR="00A66FC9">
        <w:rPr>
          <w:lang w:eastAsia="zh-CN"/>
        </w:rPr>
        <w:t>transmit</w:t>
      </w:r>
      <w:r w:rsidRPr="00EA1D95">
        <w:rPr>
          <w:lang w:eastAsia="zh-CN"/>
        </w:rPr>
        <w:t xml:space="preserve"> timing of</w:t>
      </w:r>
      <w:r>
        <w:rPr>
          <w:lang w:eastAsia="zh-CN"/>
        </w:rPr>
        <w:t xml:space="preserve"> a UL subframe.</w:t>
      </w:r>
      <w:r w:rsidR="00953664">
        <w:rPr>
          <w:lang w:eastAsia="zh-CN"/>
        </w:rPr>
        <w:t xml:space="preserve"> Not</w:t>
      </w:r>
      <w:r w:rsidR="004E4DDB">
        <w:rPr>
          <w:lang w:eastAsia="zh-CN"/>
        </w:rPr>
        <w:t>e</w:t>
      </w:r>
      <w:r w:rsidR="00953664">
        <w:rPr>
          <w:lang w:eastAsia="zh-CN"/>
        </w:rPr>
        <w:t xml:space="preserve"> that the RTT here is the round trip time between the UE and the serving </w:t>
      </w:r>
      <w:proofErr w:type="spellStart"/>
      <w:r w:rsidR="00953664">
        <w:rPr>
          <w:lang w:eastAsia="zh-CN"/>
        </w:rPr>
        <w:t>gNB</w:t>
      </w:r>
      <w:proofErr w:type="spellEnd"/>
      <w:r w:rsidR="00953664">
        <w:rPr>
          <w:lang w:eastAsia="zh-CN"/>
        </w:rPr>
        <w:t xml:space="preserve"> on the grou</w:t>
      </w:r>
      <w:r w:rsidR="008D4E21">
        <w:rPr>
          <w:lang w:eastAsia="zh-CN"/>
        </w:rPr>
        <w:t>n</w:t>
      </w:r>
      <w:r w:rsidR="00953664">
        <w:rPr>
          <w:lang w:eastAsia="zh-CN"/>
        </w:rPr>
        <w:t>d.</w:t>
      </w:r>
    </w:p>
    <w:p w14:paraId="6B743626" w14:textId="3D2C3EF0" w:rsidR="00EE537E" w:rsidRDefault="00EE537E" w:rsidP="00EE537E">
      <w:pPr>
        <w:rPr>
          <w:rFonts w:eastAsiaTheme="minorEastAsia"/>
          <w:lang w:eastAsia="zh-CN"/>
        </w:rPr>
      </w:pPr>
      <w:r>
        <w:rPr>
          <w:rFonts w:eastAsiaTheme="minorEastAsia"/>
          <w:lang w:eastAsia="zh-CN"/>
        </w:rPr>
        <w:t xml:space="preserve">However, the CN is not aware of the actual gap between the </w:t>
      </w:r>
      <w:proofErr w:type="spellStart"/>
      <w:r>
        <w:rPr>
          <w:rFonts w:eastAsiaTheme="minorEastAsia"/>
          <w:lang w:eastAsia="zh-CN"/>
        </w:rPr>
        <w:t>gNB</w:t>
      </w:r>
      <w:proofErr w:type="spellEnd"/>
      <w:r>
        <w:rPr>
          <w:rFonts w:eastAsiaTheme="minorEastAsia"/>
          <w:lang w:eastAsia="zh-CN"/>
        </w:rPr>
        <w:t xml:space="preserve">/UE’s actual </w:t>
      </w:r>
      <w:r w:rsidRPr="0008185D">
        <w:rPr>
          <w:szCs w:val="18"/>
          <w:lang w:eastAsia="en-GB"/>
        </w:rPr>
        <w:t>Rx – Tx time difference</w:t>
      </w:r>
      <w:r>
        <w:rPr>
          <w:rFonts w:eastAsiaTheme="minorEastAsia"/>
          <w:lang w:eastAsia="zh-CN"/>
        </w:rPr>
        <w:t xml:space="preserve">. It is suggested to report the actual </w:t>
      </w:r>
      <w:r w:rsidRPr="0008185D">
        <w:rPr>
          <w:szCs w:val="18"/>
          <w:lang w:eastAsia="en-GB"/>
        </w:rPr>
        <w:t>Rx – Tx time difference</w:t>
      </w:r>
      <w:r>
        <w:rPr>
          <w:szCs w:val="18"/>
          <w:lang w:eastAsia="en-GB"/>
        </w:rPr>
        <w:t xml:space="preserve"> at the </w:t>
      </w:r>
      <w:proofErr w:type="spellStart"/>
      <w:r>
        <w:rPr>
          <w:szCs w:val="18"/>
          <w:lang w:eastAsia="en-GB"/>
        </w:rPr>
        <w:t>gNB</w:t>
      </w:r>
      <w:proofErr w:type="spellEnd"/>
      <w:r>
        <w:rPr>
          <w:szCs w:val="18"/>
          <w:lang w:eastAsia="en-GB"/>
        </w:rPr>
        <w:t xml:space="preserve"> and UE side. Based on the reporting, the CN can calculate the accurate UE’s position</w:t>
      </w:r>
    </w:p>
    <w:p w14:paraId="5A7A50EE" w14:textId="17B86481" w:rsidR="003D28B1" w:rsidRDefault="008308D3" w:rsidP="003D28B1">
      <w:pPr>
        <w:jc w:val="center"/>
        <w:rPr>
          <w:rFonts w:eastAsiaTheme="minorEastAsia"/>
          <w:lang w:eastAsia="zh-CN"/>
        </w:rPr>
      </w:pPr>
      <w:r>
        <w:rPr>
          <w:rFonts w:eastAsiaTheme="minorEastAsia"/>
          <w:noProof/>
          <w:lang w:val="en-US" w:eastAsia="zh-CN"/>
        </w:rPr>
        <w:drawing>
          <wp:inline distT="0" distB="0" distL="0" distR="0" wp14:anchorId="62531273" wp14:editId="1D773726">
            <wp:extent cx="5161460" cy="2084587"/>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8674" cy="2087501"/>
                    </a:xfrm>
                    <a:prstGeom prst="rect">
                      <a:avLst/>
                    </a:prstGeom>
                    <a:noFill/>
                  </pic:spPr>
                </pic:pic>
              </a:graphicData>
            </a:graphic>
          </wp:inline>
        </w:drawing>
      </w:r>
    </w:p>
    <w:p w14:paraId="4AF325E7" w14:textId="1A985C96" w:rsidR="00701FBE" w:rsidRDefault="0089631E" w:rsidP="00701FBE">
      <w:pPr>
        <w:jc w:val="center"/>
        <w:rPr>
          <w:rFonts w:eastAsiaTheme="minorEastAsia"/>
          <w:lang w:eastAsia="zh-CN"/>
        </w:rPr>
      </w:pPr>
      <w:r>
        <w:rPr>
          <w:rFonts w:eastAsiaTheme="minorEastAsia" w:hint="eastAsia"/>
          <w:lang w:eastAsia="zh-CN"/>
        </w:rPr>
        <w:t>F</w:t>
      </w:r>
      <w:r>
        <w:rPr>
          <w:rFonts w:eastAsiaTheme="minorEastAsia"/>
          <w:lang w:eastAsia="zh-CN"/>
        </w:rPr>
        <w:t>igure 3: Illustration of the multi-RTT solution</w:t>
      </w:r>
    </w:p>
    <w:p w14:paraId="62249ADE" w14:textId="0D65F044" w:rsidR="007C5C38" w:rsidRDefault="00FB50CB" w:rsidP="007C5C38">
      <w:pPr>
        <w:rPr>
          <w:szCs w:val="18"/>
          <w:lang w:eastAsia="en-GB"/>
        </w:rPr>
      </w:pPr>
      <w:r>
        <w:rPr>
          <w:rFonts w:eastAsiaTheme="minorEastAsia"/>
          <w:lang w:eastAsia="zh-CN"/>
        </w:rPr>
        <w:t xml:space="preserve">Two options can be considered to support the reporting of the actual </w:t>
      </w:r>
      <w:r w:rsidRPr="0008185D">
        <w:rPr>
          <w:szCs w:val="18"/>
          <w:lang w:eastAsia="en-GB"/>
        </w:rPr>
        <w:t>Rx – Tx time difference</w:t>
      </w:r>
      <w:r>
        <w:rPr>
          <w:szCs w:val="18"/>
          <w:lang w:eastAsia="en-GB"/>
        </w:rPr>
        <w:t>:</w:t>
      </w:r>
    </w:p>
    <w:p w14:paraId="1ABF0A24" w14:textId="7661CA44" w:rsidR="00FB50CB" w:rsidRDefault="00FB50CB" w:rsidP="00FB50CB">
      <w:pPr>
        <w:numPr>
          <w:ilvl w:val="0"/>
          <w:numId w:val="28"/>
        </w:numPr>
        <w:overflowPunct/>
        <w:autoSpaceDE/>
        <w:autoSpaceDN/>
        <w:adjustRightInd/>
        <w:snapToGrid w:val="0"/>
        <w:spacing w:before="0" w:after="0" w:line="240" w:lineRule="auto"/>
        <w:ind w:left="720"/>
        <w:jc w:val="left"/>
        <w:textAlignment w:val="auto"/>
        <w:rPr>
          <w:szCs w:val="18"/>
          <w:lang w:val="en-US"/>
        </w:rPr>
      </w:pPr>
      <w:r>
        <w:rPr>
          <w:szCs w:val="18"/>
          <w:lang w:val="en-US"/>
        </w:rPr>
        <w:t xml:space="preserve">Option 1: </w:t>
      </w:r>
      <w:r w:rsidRPr="00FB50CB">
        <w:rPr>
          <w:szCs w:val="18"/>
          <w:lang w:val="en-US"/>
        </w:rPr>
        <w:t xml:space="preserve">Keep the legacy </w:t>
      </w:r>
      <w:r>
        <w:rPr>
          <w:szCs w:val="18"/>
          <w:lang w:val="en-US"/>
        </w:rPr>
        <w:t xml:space="preserve">definition of the Rx – Tx time difference and report </w:t>
      </w:r>
      <w:r w:rsidR="008D4E21">
        <w:rPr>
          <w:szCs w:val="18"/>
          <w:lang w:val="en-US"/>
        </w:rPr>
        <w:t xml:space="preserve">an </w:t>
      </w:r>
      <w:r>
        <w:rPr>
          <w:szCs w:val="18"/>
          <w:lang w:val="en-US"/>
        </w:rPr>
        <w:t xml:space="preserve">additional </w:t>
      </w:r>
      <w:proofErr w:type="spellStart"/>
      <w:r>
        <w:rPr>
          <w:szCs w:val="18"/>
          <w:lang w:val="en-US"/>
        </w:rPr>
        <w:t>additional</w:t>
      </w:r>
      <w:proofErr w:type="spellEnd"/>
      <w:r>
        <w:rPr>
          <w:szCs w:val="18"/>
          <w:lang w:val="en-US"/>
        </w:rPr>
        <w:t xml:space="preserve"> value</w:t>
      </w:r>
    </w:p>
    <w:p w14:paraId="4648F531" w14:textId="4B06405D" w:rsidR="00FB50CB" w:rsidRDefault="00FB50CB" w:rsidP="00FB50CB">
      <w:pPr>
        <w:numPr>
          <w:ilvl w:val="0"/>
          <w:numId w:val="28"/>
        </w:numPr>
        <w:overflowPunct/>
        <w:autoSpaceDE/>
        <w:autoSpaceDN/>
        <w:adjustRightInd/>
        <w:snapToGrid w:val="0"/>
        <w:spacing w:before="0" w:after="0" w:line="240" w:lineRule="auto"/>
        <w:ind w:left="720"/>
        <w:jc w:val="left"/>
        <w:textAlignment w:val="auto"/>
        <w:rPr>
          <w:szCs w:val="18"/>
          <w:lang w:val="en-US"/>
        </w:rPr>
      </w:pPr>
      <w:r>
        <w:rPr>
          <w:rFonts w:eastAsiaTheme="minorEastAsia"/>
          <w:szCs w:val="18"/>
          <w:lang w:val="en-US" w:eastAsia="zh-CN"/>
        </w:rPr>
        <w:t xml:space="preserve">Option 2: Update the definition of the </w:t>
      </w:r>
      <w:r>
        <w:rPr>
          <w:szCs w:val="18"/>
          <w:lang w:val="en-US"/>
        </w:rPr>
        <w:t>Rx – Tx time difference to cover the larger RTT in NTN</w:t>
      </w:r>
      <w:r w:rsidR="004E4DDB">
        <w:rPr>
          <w:szCs w:val="18"/>
          <w:lang w:val="en-US"/>
        </w:rPr>
        <w:t xml:space="preserve"> scenario</w:t>
      </w:r>
    </w:p>
    <w:p w14:paraId="458FCC4B" w14:textId="02EDB16E" w:rsidR="00FB50CB" w:rsidRPr="00A66FC9" w:rsidRDefault="00FB50CB" w:rsidP="00A66FC9">
      <w:pPr>
        <w:rPr>
          <w:rFonts w:eastAsiaTheme="minorEastAsia"/>
          <w:bCs/>
          <w:lang w:eastAsia="zh-CN"/>
        </w:rPr>
      </w:pPr>
      <w:r w:rsidRPr="00A66FC9">
        <w:rPr>
          <w:rFonts w:eastAsiaTheme="minorEastAsia"/>
          <w:bCs/>
          <w:lang w:eastAsia="zh-CN"/>
        </w:rPr>
        <w:t xml:space="preserve">In our understanding, option 1 has the benefit of clear design and less </w:t>
      </w:r>
      <w:proofErr w:type="spellStart"/>
      <w:r w:rsidRPr="00A66FC9">
        <w:rPr>
          <w:rFonts w:eastAsiaTheme="minorEastAsia"/>
          <w:bCs/>
          <w:lang w:eastAsia="zh-CN"/>
        </w:rPr>
        <w:t>signaling</w:t>
      </w:r>
      <w:proofErr w:type="spellEnd"/>
      <w:r w:rsidRPr="00A66FC9">
        <w:rPr>
          <w:rFonts w:eastAsiaTheme="minorEastAsia"/>
          <w:bCs/>
          <w:lang w:eastAsia="zh-CN"/>
        </w:rPr>
        <w:t xml:space="preserve"> overhead.</w:t>
      </w:r>
      <w:r w:rsidR="00A66FC9" w:rsidRPr="00A66FC9">
        <w:rPr>
          <w:rFonts w:eastAsiaTheme="minorEastAsia"/>
          <w:bCs/>
          <w:lang w:eastAsia="zh-CN"/>
        </w:rPr>
        <w:t xml:space="preserve"> Thus, we have the following proposal for the </w:t>
      </w:r>
      <w:r w:rsidR="00A66FC9">
        <w:rPr>
          <w:rFonts w:eastAsiaTheme="minorEastAsia"/>
          <w:bCs/>
          <w:lang w:eastAsia="zh-CN"/>
        </w:rPr>
        <w:t>enhancement</w:t>
      </w:r>
      <w:r w:rsidR="00A66FC9" w:rsidRPr="00A66FC9">
        <w:rPr>
          <w:rFonts w:eastAsiaTheme="minorEastAsia"/>
          <w:bCs/>
          <w:lang w:eastAsia="zh-CN"/>
        </w:rPr>
        <w:t xml:space="preserve"> of the Rx-Tx time difference.</w:t>
      </w:r>
    </w:p>
    <w:p w14:paraId="41A59090" w14:textId="070778C2" w:rsidR="00A66FC9" w:rsidRPr="00A66FC9" w:rsidRDefault="00A66FC9" w:rsidP="00A66FC9">
      <w:pPr>
        <w:rPr>
          <w:rFonts w:eastAsiaTheme="minorEastAsia"/>
          <w:bCs/>
          <w:lang w:eastAsia="zh-CN"/>
        </w:rPr>
      </w:pPr>
      <w:r w:rsidRPr="00A66FC9">
        <w:rPr>
          <w:rFonts w:eastAsiaTheme="minorEastAsia"/>
          <w:bCs/>
          <w:lang w:eastAsia="zh-CN"/>
        </w:rPr>
        <w:t>For the UE Rx – Tx time difference:</w:t>
      </w:r>
    </w:p>
    <w:p w14:paraId="7DD3A294" w14:textId="6B7AB414" w:rsidR="00A66FC9" w:rsidRPr="00A66FC9" w:rsidRDefault="00A66FC9" w:rsidP="00A66FC9">
      <w:pPr>
        <w:numPr>
          <w:ilvl w:val="0"/>
          <w:numId w:val="28"/>
        </w:numPr>
        <w:overflowPunct/>
        <w:autoSpaceDE/>
        <w:autoSpaceDN/>
        <w:adjustRightInd/>
        <w:snapToGrid w:val="0"/>
        <w:spacing w:before="0" w:after="0" w:line="240" w:lineRule="auto"/>
        <w:ind w:left="720"/>
        <w:jc w:val="left"/>
        <w:textAlignment w:val="auto"/>
        <w:rPr>
          <w:rFonts w:eastAsiaTheme="minorEastAsia"/>
          <w:szCs w:val="18"/>
          <w:lang w:val="en-US" w:eastAsia="zh-CN"/>
        </w:rPr>
      </w:pPr>
      <w:r>
        <w:rPr>
          <w:rFonts w:eastAsiaTheme="minorEastAsia"/>
          <w:szCs w:val="18"/>
          <w:lang w:val="en-US" w:eastAsia="zh-CN"/>
        </w:rPr>
        <w:t xml:space="preserve">Legacy </w:t>
      </w:r>
      <w:r>
        <w:rPr>
          <w:szCs w:val="18"/>
          <w:lang w:val="en-US"/>
        </w:rPr>
        <w:t>definition of the Rx – Tx time difference is kept</w:t>
      </w:r>
    </w:p>
    <w:p w14:paraId="5D5B4C04" w14:textId="2602679B" w:rsidR="00A66FC9" w:rsidRPr="0031560E" w:rsidRDefault="00A66FC9" w:rsidP="00A66FC9">
      <w:pPr>
        <w:numPr>
          <w:ilvl w:val="0"/>
          <w:numId w:val="28"/>
        </w:numPr>
        <w:overflowPunct/>
        <w:autoSpaceDE/>
        <w:autoSpaceDN/>
        <w:adjustRightInd/>
        <w:snapToGrid w:val="0"/>
        <w:spacing w:before="0" w:after="0" w:line="240" w:lineRule="auto"/>
        <w:ind w:left="720"/>
        <w:jc w:val="left"/>
        <w:textAlignment w:val="auto"/>
        <w:rPr>
          <w:rFonts w:eastAsiaTheme="minorEastAsia"/>
          <w:szCs w:val="18"/>
          <w:lang w:val="en-US" w:eastAsia="zh-CN"/>
        </w:rPr>
      </w:pPr>
      <w:r>
        <w:rPr>
          <w:rFonts w:eastAsiaTheme="minorEastAsia"/>
          <w:szCs w:val="18"/>
          <w:lang w:val="en-US" w:eastAsia="zh-CN"/>
        </w:rPr>
        <w:t>An additional value is re</w:t>
      </w:r>
      <w:r w:rsidR="005872C4">
        <w:rPr>
          <w:rFonts w:eastAsiaTheme="minorEastAsia"/>
          <w:szCs w:val="18"/>
          <w:lang w:val="en-US" w:eastAsia="zh-CN"/>
        </w:rPr>
        <w:t xml:space="preserve">ported as </w:t>
      </w:r>
      <w:r w:rsidR="005872C4" w:rsidRPr="00EA1D95">
        <w:rPr>
          <w:lang w:eastAsia="zh-CN"/>
        </w:rPr>
        <w:t xml:space="preserve">the nearest integer value in the unit of milliseconds by rounding the time difference of </w:t>
      </w:r>
      <w:r w:rsidR="005872C4">
        <w:rPr>
          <w:lang w:eastAsia="zh-CN"/>
        </w:rPr>
        <w:t>receive</w:t>
      </w:r>
      <w:r w:rsidR="005872C4" w:rsidRPr="00EA1D95">
        <w:rPr>
          <w:lang w:eastAsia="zh-CN"/>
        </w:rPr>
        <w:t xml:space="preserve"> timing of </w:t>
      </w:r>
      <w:r w:rsidR="005872C4">
        <w:rPr>
          <w:lang w:eastAsia="zh-CN"/>
        </w:rPr>
        <w:t>a DL</w:t>
      </w:r>
      <w:r w:rsidR="005872C4" w:rsidRPr="00EA1D95">
        <w:rPr>
          <w:lang w:eastAsia="zh-CN"/>
        </w:rPr>
        <w:t xml:space="preserve"> subframe and </w:t>
      </w:r>
      <w:r w:rsidR="005872C4">
        <w:rPr>
          <w:lang w:eastAsia="zh-CN"/>
        </w:rPr>
        <w:t>transmit</w:t>
      </w:r>
      <w:r w:rsidR="005872C4" w:rsidRPr="00EA1D95">
        <w:rPr>
          <w:lang w:eastAsia="zh-CN"/>
        </w:rPr>
        <w:t xml:space="preserve"> timing of</w:t>
      </w:r>
      <w:r w:rsidR="005872C4">
        <w:rPr>
          <w:lang w:eastAsia="zh-CN"/>
        </w:rPr>
        <w:t xml:space="preserve"> a UL subframe.</w:t>
      </w:r>
    </w:p>
    <w:p w14:paraId="454D6C31" w14:textId="6A894D4C" w:rsidR="0031560E" w:rsidRDefault="0031560E" w:rsidP="0031560E">
      <w:pPr>
        <w:overflowPunct/>
        <w:autoSpaceDE/>
        <w:autoSpaceDN/>
        <w:adjustRightInd/>
        <w:snapToGrid w:val="0"/>
        <w:spacing w:before="0" w:after="0" w:line="240" w:lineRule="auto"/>
        <w:jc w:val="left"/>
        <w:textAlignment w:val="auto"/>
        <w:rPr>
          <w:rFonts w:eastAsiaTheme="minorEastAsia"/>
          <w:lang w:eastAsia="zh-CN"/>
        </w:rPr>
      </w:pPr>
      <w:r>
        <w:rPr>
          <w:rFonts w:eastAsiaTheme="minorEastAsia"/>
          <w:lang w:eastAsia="zh-CN"/>
        </w:rPr>
        <w:t xml:space="preserve">For the </w:t>
      </w:r>
      <w:proofErr w:type="spellStart"/>
      <w:r>
        <w:rPr>
          <w:rFonts w:eastAsiaTheme="minorEastAsia"/>
          <w:lang w:eastAsia="zh-CN"/>
        </w:rPr>
        <w:t>gNB</w:t>
      </w:r>
      <w:proofErr w:type="spellEnd"/>
      <w:r>
        <w:rPr>
          <w:rFonts w:eastAsiaTheme="minorEastAsia"/>
          <w:lang w:eastAsia="zh-CN"/>
        </w:rPr>
        <w:t xml:space="preserve"> Rx – Tx time difference:</w:t>
      </w:r>
    </w:p>
    <w:p w14:paraId="0AA644CC" w14:textId="77777777" w:rsidR="0031560E" w:rsidRPr="00A66FC9" w:rsidRDefault="0031560E" w:rsidP="0031560E">
      <w:pPr>
        <w:numPr>
          <w:ilvl w:val="0"/>
          <w:numId w:val="28"/>
        </w:numPr>
        <w:overflowPunct/>
        <w:autoSpaceDE/>
        <w:autoSpaceDN/>
        <w:adjustRightInd/>
        <w:snapToGrid w:val="0"/>
        <w:spacing w:before="0" w:after="0" w:line="240" w:lineRule="auto"/>
        <w:ind w:left="720"/>
        <w:jc w:val="left"/>
        <w:textAlignment w:val="auto"/>
        <w:rPr>
          <w:rFonts w:eastAsiaTheme="minorEastAsia"/>
          <w:szCs w:val="18"/>
          <w:lang w:val="en-US" w:eastAsia="zh-CN"/>
        </w:rPr>
      </w:pPr>
      <w:r>
        <w:rPr>
          <w:rFonts w:eastAsiaTheme="minorEastAsia"/>
          <w:szCs w:val="18"/>
          <w:lang w:val="en-US" w:eastAsia="zh-CN"/>
        </w:rPr>
        <w:t xml:space="preserve">Legacy </w:t>
      </w:r>
      <w:r>
        <w:rPr>
          <w:szCs w:val="18"/>
          <w:lang w:val="en-US"/>
        </w:rPr>
        <w:t>definition of the Rx – Tx time difference is kept</w:t>
      </w:r>
    </w:p>
    <w:p w14:paraId="27AA0606" w14:textId="05EA4E34" w:rsidR="0031560E" w:rsidRPr="0031560E" w:rsidRDefault="0031560E" w:rsidP="0031560E">
      <w:pPr>
        <w:numPr>
          <w:ilvl w:val="0"/>
          <w:numId w:val="28"/>
        </w:numPr>
        <w:overflowPunct/>
        <w:autoSpaceDE/>
        <w:autoSpaceDN/>
        <w:adjustRightInd/>
        <w:snapToGrid w:val="0"/>
        <w:spacing w:before="0" w:after="0" w:line="240" w:lineRule="auto"/>
        <w:ind w:left="720"/>
        <w:jc w:val="left"/>
        <w:textAlignment w:val="auto"/>
        <w:rPr>
          <w:rFonts w:eastAsiaTheme="minorEastAsia"/>
          <w:szCs w:val="18"/>
          <w:lang w:val="en-US" w:eastAsia="zh-CN"/>
        </w:rPr>
      </w:pPr>
      <w:r>
        <w:rPr>
          <w:rFonts w:eastAsiaTheme="minorEastAsia"/>
          <w:szCs w:val="18"/>
          <w:lang w:val="en-US" w:eastAsia="zh-CN"/>
        </w:rPr>
        <w:t xml:space="preserve">An additional value is reported as </w:t>
      </w:r>
      <w:r w:rsidRPr="00EA1D95">
        <w:rPr>
          <w:lang w:eastAsia="zh-CN"/>
        </w:rPr>
        <w:t xml:space="preserve">the nearest integer value in the unit of milliseconds by rounding the time difference of </w:t>
      </w:r>
      <w:r>
        <w:rPr>
          <w:lang w:eastAsia="zh-CN"/>
        </w:rPr>
        <w:t>receive</w:t>
      </w:r>
      <w:r w:rsidRPr="00EA1D95">
        <w:rPr>
          <w:lang w:eastAsia="zh-CN"/>
        </w:rPr>
        <w:t xml:space="preserve"> timing of </w:t>
      </w:r>
      <w:r>
        <w:rPr>
          <w:lang w:eastAsia="zh-CN"/>
        </w:rPr>
        <w:t>a UL</w:t>
      </w:r>
      <w:r w:rsidRPr="00EA1D95">
        <w:rPr>
          <w:lang w:eastAsia="zh-CN"/>
        </w:rPr>
        <w:t xml:space="preserve"> subframe and </w:t>
      </w:r>
      <w:r>
        <w:rPr>
          <w:lang w:eastAsia="zh-CN"/>
        </w:rPr>
        <w:t>transmit</w:t>
      </w:r>
      <w:r w:rsidRPr="00EA1D95">
        <w:rPr>
          <w:lang w:eastAsia="zh-CN"/>
        </w:rPr>
        <w:t xml:space="preserve"> timing of</w:t>
      </w:r>
      <w:r>
        <w:rPr>
          <w:lang w:eastAsia="zh-CN"/>
        </w:rPr>
        <w:t xml:space="preserve"> a DL subframe.</w:t>
      </w:r>
    </w:p>
    <w:p w14:paraId="306753D2" w14:textId="77777777" w:rsidR="0031560E" w:rsidRPr="0031560E" w:rsidRDefault="0031560E" w:rsidP="0031560E">
      <w:pPr>
        <w:overflowPunct/>
        <w:autoSpaceDE/>
        <w:autoSpaceDN/>
        <w:adjustRightInd/>
        <w:snapToGrid w:val="0"/>
        <w:spacing w:before="0" w:after="0" w:line="240" w:lineRule="auto"/>
        <w:jc w:val="left"/>
        <w:textAlignment w:val="auto"/>
        <w:rPr>
          <w:rFonts w:eastAsiaTheme="minorEastAsia"/>
          <w:szCs w:val="18"/>
          <w:lang w:val="en-US" w:eastAsia="zh-CN"/>
        </w:rPr>
      </w:pPr>
    </w:p>
    <w:p w14:paraId="3B1E1F92" w14:textId="0CDB23DE" w:rsidR="002946CC" w:rsidRDefault="002946CC" w:rsidP="00737FBD">
      <w:pPr>
        <w:rPr>
          <w:rFonts w:eastAsiaTheme="minorEastAsia"/>
          <w:b/>
          <w:i/>
          <w:lang w:eastAsia="zh-CN"/>
        </w:rPr>
      </w:pPr>
      <w:r w:rsidRPr="00BA36CA">
        <w:rPr>
          <w:rFonts w:eastAsiaTheme="minorEastAsia"/>
          <w:b/>
          <w:i/>
          <w:lang w:eastAsia="zh-CN"/>
        </w:rPr>
        <w:t>Proposal</w:t>
      </w:r>
      <w:r w:rsidR="008D79F1">
        <w:rPr>
          <w:rFonts w:eastAsiaTheme="minorEastAsia"/>
          <w:b/>
          <w:i/>
          <w:lang w:eastAsia="zh-CN"/>
        </w:rPr>
        <w:t xml:space="preserve"> </w:t>
      </w:r>
      <w:r w:rsidR="003176D6">
        <w:rPr>
          <w:rFonts w:eastAsiaTheme="minorEastAsia"/>
          <w:b/>
          <w:i/>
          <w:lang w:eastAsia="zh-CN"/>
        </w:rPr>
        <w:t>4</w:t>
      </w:r>
      <w:r w:rsidRPr="00BA36CA">
        <w:rPr>
          <w:rFonts w:eastAsiaTheme="minorEastAsia"/>
          <w:b/>
          <w:i/>
          <w:lang w:eastAsia="zh-CN"/>
        </w:rPr>
        <w:t>:</w:t>
      </w:r>
    </w:p>
    <w:p w14:paraId="23C2951E" w14:textId="77777777" w:rsidR="003176D6" w:rsidRPr="00EE3A8D" w:rsidRDefault="003176D6" w:rsidP="003176D6">
      <w:pPr>
        <w:rPr>
          <w:rFonts w:eastAsiaTheme="minorEastAsia"/>
          <w:b/>
          <w:i/>
          <w:iCs/>
          <w:lang w:eastAsia="zh-CN"/>
        </w:rPr>
      </w:pPr>
      <w:r w:rsidRPr="00EE3A8D">
        <w:rPr>
          <w:rFonts w:eastAsiaTheme="minorEastAsia"/>
          <w:b/>
          <w:i/>
          <w:iCs/>
          <w:lang w:eastAsia="zh-CN"/>
        </w:rPr>
        <w:t>For the UE Rx – Tx time difference:</w:t>
      </w:r>
    </w:p>
    <w:p w14:paraId="7ADF68CD" w14:textId="77777777" w:rsidR="003176D6" w:rsidRPr="00EE3A8D" w:rsidRDefault="003176D6" w:rsidP="003176D6">
      <w:pPr>
        <w:numPr>
          <w:ilvl w:val="0"/>
          <w:numId w:val="28"/>
        </w:numPr>
        <w:overflowPunct/>
        <w:autoSpaceDE/>
        <w:autoSpaceDN/>
        <w:adjustRightInd/>
        <w:snapToGrid w:val="0"/>
        <w:spacing w:before="0" w:after="0" w:line="240" w:lineRule="auto"/>
        <w:ind w:left="720"/>
        <w:jc w:val="left"/>
        <w:textAlignment w:val="auto"/>
        <w:rPr>
          <w:rFonts w:eastAsiaTheme="minorEastAsia"/>
          <w:b/>
          <w:i/>
          <w:iCs/>
          <w:szCs w:val="18"/>
          <w:lang w:val="en-US" w:eastAsia="zh-CN"/>
        </w:rPr>
      </w:pPr>
      <w:r w:rsidRPr="00EE3A8D">
        <w:rPr>
          <w:rFonts w:eastAsiaTheme="minorEastAsia"/>
          <w:b/>
          <w:i/>
          <w:iCs/>
          <w:szCs w:val="18"/>
          <w:lang w:val="en-US" w:eastAsia="zh-CN"/>
        </w:rPr>
        <w:t xml:space="preserve">Legacy </w:t>
      </w:r>
      <w:r w:rsidRPr="00EE3A8D">
        <w:rPr>
          <w:b/>
          <w:i/>
          <w:iCs/>
          <w:szCs w:val="18"/>
          <w:lang w:val="en-US"/>
        </w:rPr>
        <w:t>definition of the Rx – Tx time difference is kept</w:t>
      </w:r>
    </w:p>
    <w:p w14:paraId="67C4768F" w14:textId="77777777" w:rsidR="003176D6" w:rsidRPr="00EE3A8D" w:rsidRDefault="003176D6" w:rsidP="003176D6">
      <w:pPr>
        <w:numPr>
          <w:ilvl w:val="0"/>
          <w:numId w:val="28"/>
        </w:numPr>
        <w:overflowPunct/>
        <w:autoSpaceDE/>
        <w:autoSpaceDN/>
        <w:adjustRightInd/>
        <w:snapToGrid w:val="0"/>
        <w:spacing w:before="0" w:after="0" w:line="240" w:lineRule="auto"/>
        <w:ind w:left="720"/>
        <w:jc w:val="left"/>
        <w:textAlignment w:val="auto"/>
        <w:rPr>
          <w:rFonts w:eastAsiaTheme="minorEastAsia"/>
          <w:b/>
          <w:i/>
          <w:iCs/>
          <w:szCs w:val="18"/>
          <w:lang w:val="en-US" w:eastAsia="zh-CN"/>
        </w:rPr>
      </w:pPr>
      <w:r w:rsidRPr="00EE3A8D">
        <w:rPr>
          <w:rFonts w:eastAsiaTheme="minorEastAsia"/>
          <w:b/>
          <w:i/>
          <w:iCs/>
          <w:szCs w:val="18"/>
          <w:lang w:val="en-US" w:eastAsia="zh-CN"/>
        </w:rPr>
        <w:t xml:space="preserve">An additional value is reported as </w:t>
      </w:r>
      <w:r w:rsidRPr="00EE3A8D">
        <w:rPr>
          <w:b/>
          <w:i/>
          <w:iCs/>
          <w:lang w:eastAsia="zh-CN"/>
        </w:rPr>
        <w:t>the nearest integer value in the unit of milliseconds by rounding the time difference of receive timing of a DL subframe and transmit timing of a UL subframe.</w:t>
      </w:r>
    </w:p>
    <w:p w14:paraId="77052FFA" w14:textId="77777777" w:rsidR="003176D6" w:rsidRPr="00EE3A8D" w:rsidRDefault="003176D6" w:rsidP="003176D6">
      <w:pPr>
        <w:overflowPunct/>
        <w:autoSpaceDE/>
        <w:autoSpaceDN/>
        <w:adjustRightInd/>
        <w:snapToGrid w:val="0"/>
        <w:spacing w:before="0" w:after="0" w:line="240" w:lineRule="auto"/>
        <w:jc w:val="left"/>
        <w:textAlignment w:val="auto"/>
        <w:rPr>
          <w:rFonts w:eastAsiaTheme="minorEastAsia"/>
          <w:b/>
          <w:i/>
          <w:iCs/>
          <w:lang w:eastAsia="zh-CN"/>
        </w:rPr>
      </w:pPr>
      <w:r w:rsidRPr="00EE3A8D">
        <w:rPr>
          <w:rFonts w:eastAsiaTheme="minorEastAsia"/>
          <w:b/>
          <w:i/>
          <w:iCs/>
          <w:lang w:eastAsia="zh-CN"/>
        </w:rPr>
        <w:t xml:space="preserve">For the </w:t>
      </w:r>
      <w:proofErr w:type="spellStart"/>
      <w:r w:rsidRPr="00EE3A8D">
        <w:rPr>
          <w:rFonts w:eastAsiaTheme="minorEastAsia"/>
          <w:b/>
          <w:i/>
          <w:iCs/>
          <w:lang w:eastAsia="zh-CN"/>
        </w:rPr>
        <w:t>gNB</w:t>
      </w:r>
      <w:proofErr w:type="spellEnd"/>
      <w:r w:rsidRPr="00EE3A8D">
        <w:rPr>
          <w:rFonts w:eastAsiaTheme="minorEastAsia"/>
          <w:b/>
          <w:i/>
          <w:iCs/>
          <w:lang w:eastAsia="zh-CN"/>
        </w:rPr>
        <w:t xml:space="preserve"> Rx – Tx time difference:</w:t>
      </w:r>
    </w:p>
    <w:p w14:paraId="1D0E7678" w14:textId="77777777" w:rsidR="003176D6" w:rsidRPr="00EE3A8D" w:rsidRDefault="003176D6" w:rsidP="003176D6">
      <w:pPr>
        <w:numPr>
          <w:ilvl w:val="0"/>
          <w:numId w:val="28"/>
        </w:numPr>
        <w:overflowPunct/>
        <w:autoSpaceDE/>
        <w:autoSpaceDN/>
        <w:adjustRightInd/>
        <w:snapToGrid w:val="0"/>
        <w:spacing w:before="0" w:after="0" w:line="240" w:lineRule="auto"/>
        <w:ind w:left="720"/>
        <w:jc w:val="left"/>
        <w:textAlignment w:val="auto"/>
        <w:rPr>
          <w:rFonts w:eastAsiaTheme="minorEastAsia"/>
          <w:b/>
          <w:i/>
          <w:iCs/>
          <w:szCs w:val="18"/>
          <w:lang w:val="en-US" w:eastAsia="zh-CN"/>
        </w:rPr>
      </w:pPr>
      <w:r w:rsidRPr="00EE3A8D">
        <w:rPr>
          <w:rFonts w:eastAsiaTheme="minorEastAsia"/>
          <w:b/>
          <w:i/>
          <w:iCs/>
          <w:szCs w:val="18"/>
          <w:lang w:val="en-US" w:eastAsia="zh-CN"/>
        </w:rPr>
        <w:t xml:space="preserve">Legacy </w:t>
      </w:r>
      <w:r w:rsidRPr="00EE3A8D">
        <w:rPr>
          <w:b/>
          <w:i/>
          <w:iCs/>
          <w:szCs w:val="18"/>
          <w:lang w:val="en-US"/>
        </w:rPr>
        <w:t>definition of the Rx – Tx time difference is kept</w:t>
      </w:r>
    </w:p>
    <w:p w14:paraId="4EE39BC1" w14:textId="77777777" w:rsidR="003176D6" w:rsidRPr="00EE3A8D" w:rsidRDefault="003176D6" w:rsidP="003176D6">
      <w:pPr>
        <w:numPr>
          <w:ilvl w:val="0"/>
          <w:numId w:val="28"/>
        </w:numPr>
        <w:overflowPunct/>
        <w:autoSpaceDE/>
        <w:autoSpaceDN/>
        <w:adjustRightInd/>
        <w:snapToGrid w:val="0"/>
        <w:spacing w:before="0" w:after="0" w:line="240" w:lineRule="auto"/>
        <w:ind w:left="720"/>
        <w:jc w:val="left"/>
        <w:textAlignment w:val="auto"/>
        <w:rPr>
          <w:rFonts w:eastAsiaTheme="minorEastAsia"/>
          <w:b/>
          <w:i/>
          <w:iCs/>
          <w:szCs w:val="18"/>
          <w:lang w:val="en-US" w:eastAsia="zh-CN"/>
        </w:rPr>
      </w:pPr>
      <w:r w:rsidRPr="00EE3A8D">
        <w:rPr>
          <w:rFonts w:eastAsiaTheme="minorEastAsia"/>
          <w:b/>
          <w:i/>
          <w:iCs/>
          <w:szCs w:val="18"/>
          <w:lang w:val="en-US" w:eastAsia="zh-CN"/>
        </w:rPr>
        <w:t xml:space="preserve">An additional value is reported as </w:t>
      </w:r>
      <w:r w:rsidRPr="00EE3A8D">
        <w:rPr>
          <w:b/>
          <w:i/>
          <w:iCs/>
          <w:lang w:eastAsia="zh-CN"/>
        </w:rPr>
        <w:t>the nearest integer value in the unit of milliseconds by rounding the time difference of receive timing of a UL subframe and transmit timing of a DL subframe.</w:t>
      </w:r>
    </w:p>
    <w:p w14:paraId="7DC24F21" w14:textId="77777777" w:rsidR="003176D6" w:rsidRPr="003176D6" w:rsidRDefault="003176D6" w:rsidP="00737FBD">
      <w:pPr>
        <w:rPr>
          <w:rFonts w:eastAsiaTheme="minorEastAsia"/>
          <w:b/>
          <w:i/>
          <w:lang w:val="en-US" w:eastAsia="zh-CN"/>
        </w:rPr>
      </w:pPr>
    </w:p>
    <w:p w14:paraId="5ED8FA3D" w14:textId="20022F4B" w:rsidR="007813D1" w:rsidRDefault="007813D1" w:rsidP="002946CC">
      <w:pPr>
        <w:rPr>
          <w:rFonts w:eastAsiaTheme="minorEastAsia"/>
          <w:b/>
          <w:i/>
          <w:lang w:eastAsia="zh-CN"/>
        </w:rPr>
      </w:pPr>
    </w:p>
    <w:p w14:paraId="673D93CB" w14:textId="77777777" w:rsidR="00874220" w:rsidRPr="002838A9" w:rsidRDefault="00874220" w:rsidP="00874220">
      <w:pPr>
        <w:rPr>
          <w:rFonts w:eastAsiaTheme="minorEastAsia"/>
          <w:b/>
          <w:u w:val="single"/>
          <w:lang w:val="en-US" w:eastAsia="zh-CN"/>
        </w:rPr>
      </w:pPr>
      <w:r w:rsidRPr="002838A9">
        <w:rPr>
          <w:rFonts w:eastAsiaTheme="minorEastAsia"/>
          <w:b/>
          <w:u w:val="single"/>
          <w:lang w:val="en-US" w:eastAsia="zh-CN"/>
        </w:rPr>
        <w:t>Mirror error issue</w:t>
      </w:r>
    </w:p>
    <w:p w14:paraId="405BCFE0" w14:textId="336C8769" w:rsidR="00874220" w:rsidRPr="00614CD2" w:rsidRDefault="00874220" w:rsidP="00874220">
      <w:pPr>
        <w:rPr>
          <w:rFonts w:eastAsiaTheme="minorEastAsia"/>
          <w:lang w:val="en-US" w:eastAsia="zh-CN"/>
        </w:rPr>
      </w:pPr>
      <w:r>
        <w:rPr>
          <w:lang w:eastAsia="zh-CN"/>
        </w:rPr>
        <w:t>For the mirror error issue where the estimated UE location might lie at two points that are symmetric around satellite’s orbit in timing-based positioning methods.</w:t>
      </w:r>
      <w:r w:rsidR="00566F2C">
        <w:rPr>
          <w:lang w:eastAsia="zh-CN"/>
        </w:rPr>
        <w:t xml:space="preserve"> Several options have been identified as the candidate solutions. Note that this is also discussed in RAN2 and it is assumed that </w:t>
      </w:r>
      <w:r w:rsidR="00566F2C" w:rsidRPr="00566F2C">
        <w:rPr>
          <w:lang w:eastAsia="zh-CN"/>
        </w:rPr>
        <w:t xml:space="preserve">in general the mirror point issue can be resolved by properly configuring </w:t>
      </w:r>
      <w:proofErr w:type="spellStart"/>
      <w:r w:rsidR="00566F2C" w:rsidRPr="00566F2C">
        <w:rPr>
          <w:lang w:eastAsia="zh-CN"/>
        </w:rPr>
        <w:t>neighbor</w:t>
      </w:r>
      <w:proofErr w:type="spellEnd"/>
      <w:r w:rsidR="00566F2C" w:rsidRPr="00566F2C">
        <w:rPr>
          <w:lang w:eastAsia="zh-CN"/>
        </w:rPr>
        <w:t xml:space="preserve"> cell measurement to UE, for example, measurement of two </w:t>
      </w:r>
      <w:proofErr w:type="spellStart"/>
      <w:r w:rsidR="00566F2C" w:rsidRPr="00566F2C">
        <w:rPr>
          <w:lang w:eastAsia="zh-CN"/>
        </w:rPr>
        <w:t>neighbor</w:t>
      </w:r>
      <w:proofErr w:type="spellEnd"/>
      <w:r w:rsidR="00566F2C" w:rsidRPr="00566F2C">
        <w:rPr>
          <w:lang w:eastAsia="zh-CN"/>
        </w:rPr>
        <w:t xml:space="preserve"> cells in the opposite side of a satellite beam. </w:t>
      </w:r>
      <w:r w:rsidR="00F25563">
        <w:rPr>
          <w:lang w:eastAsia="zh-CN"/>
        </w:rPr>
        <w:t>It can be decided in RAN2 if any enhancement related to the measurement is needed or not.</w:t>
      </w:r>
    </w:p>
    <w:p w14:paraId="1D42AB41" w14:textId="29867A8B" w:rsidR="00874220" w:rsidRPr="007D5177" w:rsidRDefault="00874220" w:rsidP="00874220">
      <w:pPr>
        <w:rPr>
          <w:rFonts w:eastAsiaTheme="minorEastAsia"/>
          <w:b/>
          <w:i/>
          <w:lang w:val="en-US" w:eastAsia="zh-CN"/>
        </w:rPr>
      </w:pPr>
      <w:r>
        <w:rPr>
          <w:rFonts w:eastAsiaTheme="minorEastAsia"/>
          <w:b/>
          <w:i/>
          <w:lang w:val="en-US" w:eastAsia="zh-CN"/>
        </w:rPr>
        <w:t xml:space="preserve">Proposal </w:t>
      </w:r>
      <w:r w:rsidR="00D93791">
        <w:rPr>
          <w:rFonts w:eastAsiaTheme="minorEastAsia"/>
          <w:b/>
          <w:i/>
          <w:lang w:val="en-US" w:eastAsia="zh-CN"/>
        </w:rPr>
        <w:t>5</w:t>
      </w:r>
      <w:r>
        <w:rPr>
          <w:rFonts w:eastAsiaTheme="minorEastAsia"/>
          <w:b/>
          <w:i/>
          <w:lang w:val="en-US" w:eastAsia="zh-CN"/>
        </w:rPr>
        <w:t xml:space="preserve">: </w:t>
      </w:r>
      <w:r w:rsidR="00305307">
        <w:rPr>
          <w:rFonts w:eastAsiaTheme="minorEastAsia"/>
          <w:b/>
          <w:i/>
          <w:lang w:val="en-US" w:eastAsia="zh-CN"/>
        </w:rPr>
        <w:t>The mirror error issue can be resolved by configuring the neighboring cell measurement</w:t>
      </w:r>
      <w:r>
        <w:rPr>
          <w:rFonts w:eastAsiaTheme="minorEastAsia"/>
          <w:b/>
          <w:i/>
          <w:lang w:val="en-US" w:eastAsia="zh-CN"/>
        </w:rPr>
        <w:t>.</w:t>
      </w:r>
      <w:r w:rsidR="00305307">
        <w:rPr>
          <w:rFonts w:eastAsiaTheme="minorEastAsia"/>
          <w:b/>
          <w:i/>
          <w:lang w:val="en-US" w:eastAsia="zh-CN"/>
        </w:rPr>
        <w:t xml:space="preserve"> It’s up to RAN2 to decide any enhancement is needed or not.</w:t>
      </w:r>
    </w:p>
    <w:p w14:paraId="0EDD2033" w14:textId="5428F0BC" w:rsidR="00874220" w:rsidRPr="00874220" w:rsidRDefault="00874220" w:rsidP="002946CC">
      <w:pPr>
        <w:rPr>
          <w:rFonts w:eastAsiaTheme="minorEastAsia"/>
          <w:b/>
          <w:i/>
          <w:lang w:val="en-US" w:eastAsia="zh-CN"/>
        </w:rPr>
      </w:pPr>
    </w:p>
    <w:p w14:paraId="41A83C94" w14:textId="6E28E343" w:rsidR="00874220" w:rsidRDefault="00874220" w:rsidP="002946CC">
      <w:pPr>
        <w:rPr>
          <w:rFonts w:eastAsiaTheme="minorEastAsia"/>
          <w:b/>
          <w:i/>
          <w:lang w:eastAsia="zh-CN"/>
        </w:rPr>
      </w:pPr>
    </w:p>
    <w:p w14:paraId="31A377F4" w14:textId="77777777" w:rsidR="00874220" w:rsidRDefault="00874220" w:rsidP="002946CC">
      <w:pPr>
        <w:rPr>
          <w:rFonts w:eastAsiaTheme="minorEastAsia"/>
          <w:b/>
          <w:i/>
          <w:lang w:eastAsia="zh-CN"/>
        </w:rPr>
      </w:pPr>
    </w:p>
    <w:p w14:paraId="5D0FD7DA" w14:textId="08F0AF6C" w:rsidR="00774D54" w:rsidRPr="002543C7" w:rsidRDefault="00774D54" w:rsidP="00774D54">
      <w:pPr>
        <w:rPr>
          <w:rFonts w:eastAsiaTheme="minorEastAsia"/>
          <w:b/>
          <w:u w:val="single"/>
          <w:lang w:eastAsia="zh-CN"/>
        </w:rPr>
      </w:pPr>
      <w:r>
        <w:rPr>
          <w:rFonts w:eastAsiaTheme="minorEastAsia"/>
          <w:b/>
          <w:u w:val="single"/>
          <w:lang w:eastAsia="zh-CN"/>
        </w:rPr>
        <w:t>DL-TDOA based solution</w:t>
      </w:r>
    </w:p>
    <w:p w14:paraId="3345217C" w14:textId="0E933DDB" w:rsidR="00774D54" w:rsidRPr="006D3DF5" w:rsidRDefault="006D3DF5" w:rsidP="002946CC">
      <w:pPr>
        <w:rPr>
          <w:rFonts w:eastAsiaTheme="minorEastAsia"/>
          <w:b/>
          <w:u w:val="single"/>
          <w:lang w:eastAsia="zh-CN"/>
        </w:rPr>
      </w:pPr>
      <w:r w:rsidRPr="006D3DF5">
        <w:rPr>
          <w:rFonts w:eastAsiaTheme="minorEastAsia" w:hint="eastAsia"/>
          <w:b/>
          <w:u w:val="single"/>
          <w:lang w:eastAsia="zh-CN"/>
        </w:rPr>
        <w:t>U</w:t>
      </w:r>
      <w:r w:rsidRPr="006D3DF5">
        <w:rPr>
          <w:rFonts w:eastAsiaTheme="minorEastAsia"/>
          <w:b/>
          <w:u w:val="single"/>
          <w:lang w:eastAsia="zh-CN"/>
        </w:rPr>
        <w:t>E clock error</w:t>
      </w:r>
    </w:p>
    <w:p w14:paraId="5EE32E48" w14:textId="71DD8155" w:rsidR="00614CD2" w:rsidRDefault="005A7BBE" w:rsidP="005A7BBE">
      <w:pPr>
        <w:rPr>
          <w:rFonts w:eastAsiaTheme="minorEastAsia"/>
          <w:lang w:eastAsia="zh-CN"/>
        </w:rPr>
      </w:pPr>
      <w:r w:rsidRPr="005A7BBE">
        <w:rPr>
          <w:rFonts w:eastAsiaTheme="minorEastAsia"/>
          <w:lang w:eastAsia="zh-CN"/>
        </w:rPr>
        <w:t xml:space="preserve">In NR network, the frequency error at the UE side shall be within ±0.1 PPM observed over a period of 1 </w:t>
      </w:r>
      <w:proofErr w:type="spellStart"/>
      <w:r w:rsidRPr="005A7BBE">
        <w:rPr>
          <w:rFonts w:eastAsiaTheme="minorEastAsia"/>
          <w:lang w:eastAsia="zh-CN"/>
        </w:rPr>
        <w:t>ms</w:t>
      </w:r>
      <w:proofErr w:type="spellEnd"/>
      <w:r>
        <w:rPr>
          <w:rFonts w:eastAsiaTheme="minorEastAsia"/>
          <w:lang w:eastAsia="zh-CN"/>
        </w:rPr>
        <w:t>.</w:t>
      </w:r>
      <w:r w:rsidR="00AD4373">
        <w:rPr>
          <w:rFonts w:eastAsiaTheme="minorEastAsia"/>
          <w:lang w:eastAsia="zh-CN"/>
        </w:rPr>
        <w:t xml:space="preserve"> </w:t>
      </w:r>
      <w:r w:rsidR="00663168">
        <w:rPr>
          <w:rFonts w:eastAsiaTheme="minorEastAsia"/>
          <w:lang w:eastAsia="zh-CN"/>
        </w:rPr>
        <w:t xml:space="preserve">The time required to collect the RSTD results may be up to several seconds depending on the observation times. However as defined in RAN4, the maximum error due to the clock drift is +/- 16ns </w:t>
      </w:r>
      <w:r w:rsidR="007D5177">
        <w:rPr>
          <w:rFonts w:eastAsiaTheme="minorEastAsia"/>
          <w:lang w:eastAsia="zh-CN"/>
        </w:rPr>
        <w:t xml:space="preserve">which results in </w:t>
      </w:r>
      <w:r w:rsidR="0030171C">
        <w:rPr>
          <w:rFonts w:eastAsiaTheme="minorEastAsia"/>
          <w:lang w:eastAsia="zh-CN"/>
        </w:rPr>
        <w:t>tens</w:t>
      </w:r>
      <w:r w:rsidR="007D5177">
        <w:rPr>
          <w:rFonts w:eastAsiaTheme="minorEastAsia"/>
          <w:lang w:eastAsia="zh-CN"/>
        </w:rPr>
        <w:t xml:space="preserve"> of </w:t>
      </w:r>
      <w:r w:rsidR="00630E8F">
        <w:rPr>
          <w:rFonts w:eastAsiaTheme="minorEastAsia"/>
          <w:lang w:eastAsia="zh-CN"/>
        </w:rPr>
        <w:t>meters’</w:t>
      </w:r>
      <w:r w:rsidR="007D5177">
        <w:rPr>
          <w:rFonts w:eastAsiaTheme="minorEastAsia"/>
          <w:lang w:eastAsia="zh-CN"/>
        </w:rPr>
        <w:t xml:space="preserve"> distance error </w:t>
      </w:r>
      <w:r w:rsidR="00663168">
        <w:rPr>
          <w:rFonts w:eastAsiaTheme="minorEastAsia"/>
          <w:lang w:eastAsia="zh-CN"/>
        </w:rPr>
        <w:t xml:space="preserve">for the measurement gap no larger than 160ms. UE can </w:t>
      </w:r>
      <w:r w:rsidR="00EA463A">
        <w:rPr>
          <w:rFonts w:eastAsiaTheme="minorEastAsia" w:hint="eastAsia"/>
          <w:lang w:eastAsia="zh-CN"/>
        </w:rPr>
        <w:t>rely</w:t>
      </w:r>
      <w:r w:rsidR="00EA463A">
        <w:rPr>
          <w:rFonts w:eastAsiaTheme="minorEastAsia"/>
          <w:lang w:eastAsia="zh-CN"/>
        </w:rPr>
        <w:t xml:space="preserve"> </w:t>
      </w:r>
      <w:r w:rsidR="00663168">
        <w:rPr>
          <w:rFonts w:eastAsiaTheme="minorEastAsia"/>
          <w:lang w:eastAsia="zh-CN"/>
        </w:rPr>
        <w:t>on the DL measurement to adjust its DL timing.</w:t>
      </w:r>
    </w:p>
    <w:p w14:paraId="3DE73ACB" w14:textId="16D0BD87" w:rsidR="007D5177" w:rsidRPr="007D5177" w:rsidRDefault="007D5177" w:rsidP="005A7BBE">
      <w:pPr>
        <w:rPr>
          <w:rFonts w:eastAsiaTheme="minorEastAsia"/>
          <w:b/>
          <w:i/>
          <w:lang w:eastAsia="zh-CN"/>
        </w:rPr>
      </w:pPr>
      <w:r w:rsidRPr="007D5177">
        <w:rPr>
          <w:rFonts w:eastAsiaTheme="minorEastAsia"/>
          <w:b/>
          <w:i/>
          <w:lang w:eastAsia="zh-CN"/>
        </w:rPr>
        <w:t>Observation</w:t>
      </w:r>
      <w:r w:rsidR="0030171C">
        <w:rPr>
          <w:rFonts w:eastAsiaTheme="minorEastAsia"/>
          <w:b/>
          <w:i/>
          <w:lang w:eastAsia="zh-CN"/>
        </w:rPr>
        <w:t xml:space="preserve"> </w:t>
      </w:r>
      <w:r w:rsidR="00F069AD">
        <w:rPr>
          <w:rFonts w:eastAsiaTheme="minorEastAsia"/>
          <w:b/>
          <w:i/>
          <w:lang w:eastAsia="zh-CN"/>
        </w:rPr>
        <w:t>2</w:t>
      </w:r>
      <w:r w:rsidR="00E838CF">
        <w:rPr>
          <w:rFonts w:eastAsiaTheme="minorEastAsia"/>
          <w:b/>
          <w:i/>
          <w:lang w:eastAsia="zh-CN"/>
        </w:rPr>
        <w:t>: The UE clock error issue has little impact on the performance of the</w:t>
      </w:r>
      <w:r w:rsidRPr="007D5177">
        <w:rPr>
          <w:rFonts w:eastAsiaTheme="minorEastAsia"/>
          <w:b/>
          <w:i/>
          <w:lang w:eastAsia="zh-CN"/>
        </w:rPr>
        <w:t xml:space="preserve"> DL-TDOA based solution.</w:t>
      </w:r>
    </w:p>
    <w:p w14:paraId="294EC2E4" w14:textId="679F0F03" w:rsidR="00663168" w:rsidRDefault="00663168" w:rsidP="005A7BBE">
      <w:pPr>
        <w:rPr>
          <w:rFonts w:eastAsiaTheme="minorEastAsia"/>
          <w:lang w:eastAsia="zh-CN"/>
        </w:rPr>
      </w:pPr>
    </w:p>
    <w:p w14:paraId="5C0FC579" w14:textId="64179590" w:rsidR="00874220" w:rsidRDefault="00874220" w:rsidP="005A7BBE">
      <w:pPr>
        <w:rPr>
          <w:rFonts w:eastAsiaTheme="minorEastAsia"/>
          <w:lang w:eastAsia="zh-CN"/>
        </w:rPr>
      </w:pPr>
    </w:p>
    <w:p w14:paraId="3DA71A41" w14:textId="77777777" w:rsidR="00874220" w:rsidRPr="00D54743" w:rsidRDefault="00874220" w:rsidP="00874220">
      <w:pPr>
        <w:rPr>
          <w:rFonts w:eastAsiaTheme="minorEastAsia"/>
          <w:b/>
          <w:u w:val="single"/>
          <w:lang w:eastAsia="zh-CN"/>
        </w:rPr>
      </w:pPr>
      <w:r w:rsidRPr="00D54743">
        <w:rPr>
          <w:rFonts w:eastAsiaTheme="minorEastAsia"/>
          <w:b/>
          <w:u w:val="single"/>
          <w:lang w:eastAsia="zh-CN"/>
        </w:rPr>
        <w:t>Latency issue</w:t>
      </w:r>
    </w:p>
    <w:p w14:paraId="4EA70375" w14:textId="77777777" w:rsidR="00874220" w:rsidRDefault="00874220" w:rsidP="00874220">
      <w:pPr>
        <w:rPr>
          <w:rFonts w:eastAsiaTheme="minorEastAsia"/>
          <w:lang w:eastAsia="zh-CN"/>
        </w:rPr>
      </w:pPr>
      <w:r>
        <w:rPr>
          <w:rFonts w:eastAsiaTheme="minorEastAsia"/>
          <w:lang w:eastAsia="zh-CN"/>
        </w:rPr>
        <w:t xml:space="preserve">The latency issue was widely discussed during the study phase. The LS responses from SA1 [2] and SA2 [3] basically state that there is no </w:t>
      </w:r>
      <w:r w:rsidRPr="00E969EB">
        <w:rPr>
          <w:rFonts w:eastAsiaTheme="minorEastAsia"/>
          <w:lang w:eastAsia="zh-CN"/>
        </w:rPr>
        <w:t>real time restriction on the latency of the location verification</w:t>
      </w:r>
      <w:r>
        <w:rPr>
          <w:rFonts w:eastAsiaTheme="minorEastAsia"/>
          <w:lang w:eastAsia="zh-CN"/>
        </w:rPr>
        <w:t xml:space="preserve">, however, </w:t>
      </w:r>
      <w:r w:rsidRPr="00A83259">
        <w:rPr>
          <w:rFonts w:eastAsiaTheme="minorEastAsia"/>
          <w:lang w:eastAsia="zh-CN"/>
        </w:rPr>
        <w:t>location verification be capable of being completed within a period of approximately 1-minute maximum and 30 seconds preferably</w:t>
      </w:r>
      <w:r>
        <w:rPr>
          <w:rFonts w:eastAsiaTheme="minorEastAsia"/>
          <w:lang w:eastAsia="zh-CN"/>
        </w:rPr>
        <w:t xml:space="preserve"> is requested. One notable issue is that the latency required is significantly impacted by whether 2D or 3D position is assumed in the evaluation. The latency could be up to hundreds of seconds for 3D positioning while it is only around ten seconds for 2D positioning in our evaluation. In order to analyse the impact on the positioning accuracy due to the height division error, the evaluation results for DL-TDOA and multi-RTT based positioning error are illustrated in the below table</w:t>
      </w:r>
      <w:r>
        <w:rPr>
          <w:rFonts w:eastAsiaTheme="minorEastAsia" w:hint="eastAsia"/>
          <w:lang w:eastAsia="zh-CN"/>
        </w:rPr>
        <w:t>.</w:t>
      </w:r>
      <w:r>
        <w:rPr>
          <w:rFonts w:eastAsiaTheme="minorEastAsia"/>
          <w:lang w:eastAsia="zh-CN"/>
        </w:rPr>
        <w:t xml:space="preserve"> The detailed evaluation parameters can be found in the appendix.</w:t>
      </w:r>
    </w:p>
    <w:p w14:paraId="783C8328" w14:textId="77777777" w:rsidR="00874220" w:rsidRDefault="00874220" w:rsidP="00874220">
      <w:pPr>
        <w:jc w:val="center"/>
        <w:rPr>
          <w:rFonts w:eastAsiaTheme="minorEastAsia"/>
          <w:lang w:eastAsia="zh-CN"/>
        </w:rPr>
      </w:pPr>
      <w:r>
        <w:rPr>
          <w:rFonts w:eastAsiaTheme="minorEastAsia"/>
          <w:lang w:eastAsia="zh-CN"/>
        </w:rPr>
        <w:t>Table 1: Horizontal positioning error for DL-TDOA based solution</w:t>
      </w:r>
    </w:p>
    <w:tbl>
      <w:tblPr>
        <w:tblStyle w:val="af"/>
        <w:tblW w:w="8058" w:type="dxa"/>
        <w:jc w:val="center"/>
        <w:tblLook w:val="04A0" w:firstRow="1" w:lastRow="0" w:firstColumn="1" w:lastColumn="0" w:noHBand="0" w:noVBand="1"/>
      </w:tblPr>
      <w:tblGrid>
        <w:gridCol w:w="1449"/>
        <w:gridCol w:w="1587"/>
        <w:gridCol w:w="1002"/>
        <w:gridCol w:w="1002"/>
        <w:gridCol w:w="1002"/>
        <w:gridCol w:w="1008"/>
        <w:gridCol w:w="1008"/>
      </w:tblGrid>
      <w:tr w:rsidR="00874220" w:rsidRPr="00586318" w14:paraId="081A66C6" w14:textId="77777777" w:rsidTr="008C0108">
        <w:trPr>
          <w:trHeight w:val="227"/>
          <w:jc w:val="center"/>
        </w:trPr>
        <w:tc>
          <w:tcPr>
            <w:tcW w:w="1449" w:type="dxa"/>
            <w:vMerge w:val="restart"/>
            <w:vAlign w:val="center"/>
          </w:tcPr>
          <w:p w14:paraId="448085B3" w14:textId="77777777" w:rsidR="00874220" w:rsidRPr="00586318" w:rsidRDefault="00874220" w:rsidP="008C0108">
            <w:pPr>
              <w:snapToGrid w:val="0"/>
              <w:jc w:val="center"/>
              <w:rPr>
                <w:b/>
              </w:rPr>
            </w:pPr>
            <w:r w:rsidRPr="00586318">
              <w:rPr>
                <w:rFonts w:hint="eastAsia"/>
                <w:b/>
              </w:rPr>
              <w:t>M</w:t>
            </w:r>
            <w:r w:rsidRPr="00586318">
              <w:rPr>
                <w:b/>
              </w:rPr>
              <w:t>easurement period</w:t>
            </w:r>
            <w:r w:rsidRPr="00586318">
              <w:rPr>
                <w:rFonts w:hint="eastAsia"/>
                <w:b/>
              </w:rPr>
              <w:t>/</w:t>
            </w:r>
            <w:r w:rsidRPr="00586318">
              <w:rPr>
                <w:b/>
              </w:rPr>
              <w:t>s</w:t>
            </w:r>
          </w:p>
        </w:tc>
        <w:tc>
          <w:tcPr>
            <w:tcW w:w="1587" w:type="dxa"/>
            <w:vMerge w:val="restart"/>
          </w:tcPr>
          <w:p w14:paraId="1195FAB9" w14:textId="77777777" w:rsidR="00874220" w:rsidRPr="00586318" w:rsidRDefault="00874220" w:rsidP="008C0108">
            <w:pPr>
              <w:snapToGrid w:val="0"/>
              <w:jc w:val="center"/>
              <w:rPr>
                <w:b/>
              </w:rPr>
            </w:pPr>
            <w:r>
              <w:rPr>
                <w:b/>
              </w:rPr>
              <w:t>Maximum height error/m</w:t>
            </w:r>
          </w:p>
        </w:tc>
        <w:tc>
          <w:tcPr>
            <w:tcW w:w="5022" w:type="dxa"/>
            <w:gridSpan w:val="5"/>
            <w:vAlign w:val="center"/>
          </w:tcPr>
          <w:p w14:paraId="41C044C1" w14:textId="77777777" w:rsidR="00874220" w:rsidRPr="00586318" w:rsidRDefault="00874220" w:rsidP="008C0108">
            <w:pPr>
              <w:snapToGrid w:val="0"/>
              <w:jc w:val="center"/>
              <w:rPr>
                <w:b/>
              </w:rPr>
            </w:pPr>
            <w:r w:rsidRPr="00586318">
              <w:rPr>
                <w:rFonts w:hint="eastAsia"/>
                <w:b/>
              </w:rPr>
              <w:t>H</w:t>
            </w:r>
            <w:r w:rsidRPr="00586318">
              <w:rPr>
                <w:b/>
              </w:rPr>
              <w:t>orizontal positioning error/m</w:t>
            </w:r>
          </w:p>
        </w:tc>
      </w:tr>
      <w:tr w:rsidR="00874220" w:rsidRPr="00586318" w14:paraId="3AEBCD8A" w14:textId="77777777" w:rsidTr="008C0108">
        <w:trPr>
          <w:trHeight w:val="227"/>
          <w:jc w:val="center"/>
        </w:trPr>
        <w:tc>
          <w:tcPr>
            <w:tcW w:w="1449" w:type="dxa"/>
            <w:vMerge/>
            <w:vAlign w:val="center"/>
          </w:tcPr>
          <w:p w14:paraId="77E5786B" w14:textId="77777777" w:rsidR="00874220" w:rsidRPr="00586318" w:rsidRDefault="00874220" w:rsidP="008C0108">
            <w:pPr>
              <w:snapToGrid w:val="0"/>
              <w:jc w:val="center"/>
              <w:rPr>
                <w:b/>
              </w:rPr>
            </w:pPr>
          </w:p>
        </w:tc>
        <w:tc>
          <w:tcPr>
            <w:tcW w:w="1587" w:type="dxa"/>
            <w:vMerge/>
          </w:tcPr>
          <w:p w14:paraId="39498D71" w14:textId="77777777" w:rsidR="00874220" w:rsidRPr="00586318" w:rsidRDefault="00874220" w:rsidP="008C0108">
            <w:pPr>
              <w:snapToGrid w:val="0"/>
              <w:jc w:val="center"/>
              <w:rPr>
                <w:b/>
              </w:rPr>
            </w:pPr>
          </w:p>
        </w:tc>
        <w:tc>
          <w:tcPr>
            <w:tcW w:w="1002" w:type="dxa"/>
            <w:vAlign w:val="center"/>
          </w:tcPr>
          <w:p w14:paraId="55C40988" w14:textId="77777777" w:rsidR="00874220" w:rsidRPr="00586318" w:rsidRDefault="00874220" w:rsidP="008C0108">
            <w:pPr>
              <w:snapToGrid w:val="0"/>
              <w:jc w:val="center"/>
              <w:rPr>
                <w:b/>
              </w:rPr>
            </w:pPr>
            <w:r w:rsidRPr="00586318">
              <w:rPr>
                <w:b/>
              </w:rPr>
              <w:t>50%</w:t>
            </w:r>
          </w:p>
        </w:tc>
        <w:tc>
          <w:tcPr>
            <w:tcW w:w="1002" w:type="dxa"/>
            <w:vAlign w:val="center"/>
          </w:tcPr>
          <w:p w14:paraId="5CAE8C4F" w14:textId="77777777" w:rsidR="00874220" w:rsidRPr="00586318" w:rsidRDefault="00874220" w:rsidP="008C0108">
            <w:pPr>
              <w:snapToGrid w:val="0"/>
              <w:jc w:val="center"/>
              <w:rPr>
                <w:b/>
              </w:rPr>
            </w:pPr>
            <w:r w:rsidRPr="00586318">
              <w:rPr>
                <w:b/>
              </w:rPr>
              <w:t>67%</w:t>
            </w:r>
          </w:p>
        </w:tc>
        <w:tc>
          <w:tcPr>
            <w:tcW w:w="1002" w:type="dxa"/>
            <w:vAlign w:val="center"/>
          </w:tcPr>
          <w:p w14:paraId="2F498DBD" w14:textId="77777777" w:rsidR="00874220" w:rsidRPr="00586318" w:rsidRDefault="00874220" w:rsidP="008C0108">
            <w:pPr>
              <w:snapToGrid w:val="0"/>
              <w:jc w:val="center"/>
              <w:rPr>
                <w:b/>
              </w:rPr>
            </w:pPr>
            <w:r w:rsidRPr="00586318">
              <w:rPr>
                <w:rFonts w:hint="eastAsia"/>
                <w:b/>
              </w:rPr>
              <w:t>8</w:t>
            </w:r>
            <w:r w:rsidRPr="00586318">
              <w:rPr>
                <w:b/>
              </w:rPr>
              <w:t>0%</w:t>
            </w:r>
          </w:p>
        </w:tc>
        <w:tc>
          <w:tcPr>
            <w:tcW w:w="1008" w:type="dxa"/>
            <w:vAlign w:val="center"/>
          </w:tcPr>
          <w:p w14:paraId="33CF59BD" w14:textId="77777777" w:rsidR="00874220" w:rsidRPr="00586318" w:rsidRDefault="00874220" w:rsidP="008C0108">
            <w:pPr>
              <w:snapToGrid w:val="0"/>
              <w:jc w:val="center"/>
              <w:rPr>
                <w:b/>
              </w:rPr>
            </w:pPr>
            <w:r w:rsidRPr="00586318">
              <w:rPr>
                <w:b/>
              </w:rPr>
              <w:t>90%</w:t>
            </w:r>
          </w:p>
        </w:tc>
        <w:tc>
          <w:tcPr>
            <w:tcW w:w="1008" w:type="dxa"/>
          </w:tcPr>
          <w:p w14:paraId="34B2657A" w14:textId="77777777" w:rsidR="00874220" w:rsidRPr="00586318" w:rsidRDefault="00874220" w:rsidP="008C0108">
            <w:pPr>
              <w:snapToGrid w:val="0"/>
              <w:jc w:val="center"/>
              <w:rPr>
                <w:b/>
              </w:rPr>
            </w:pPr>
            <w:r w:rsidRPr="00586318">
              <w:rPr>
                <w:rFonts w:hint="eastAsia"/>
                <w:b/>
              </w:rPr>
              <w:t>95%</w:t>
            </w:r>
          </w:p>
        </w:tc>
      </w:tr>
      <w:tr w:rsidR="00874220" w:rsidRPr="00586318" w14:paraId="02FDF070" w14:textId="77777777" w:rsidTr="008C0108">
        <w:trPr>
          <w:trHeight w:val="227"/>
          <w:jc w:val="center"/>
        </w:trPr>
        <w:tc>
          <w:tcPr>
            <w:tcW w:w="1449" w:type="dxa"/>
            <w:vMerge w:val="restart"/>
            <w:vAlign w:val="center"/>
          </w:tcPr>
          <w:p w14:paraId="03390745" w14:textId="77777777" w:rsidR="00874220" w:rsidRPr="00586318" w:rsidRDefault="00874220" w:rsidP="008C0108">
            <w:pPr>
              <w:snapToGrid w:val="0"/>
              <w:jc w:val="center"/>
            </w:pPr>
            <w:r w:rsidRPr="00586318">
              <w:rPr>
                <w:rFonts w:hint="eastAsia"/>
              </w:rPr>
              <w:t>5</w:t>
            </w:r>
          </w:p>
        </w:tc>
        <w:tc>
          <w:tcPr>
            <w:tcW w:w="1587" w:type="dxa"/>
          </w:tcPr>
          <w:p w14:paraId="3DD89744" w14:textId="77777777" w:rsidR="00874220" w:rsidRDefault="00874220" w:rsidP="008C0108">
            <w:pPr>
              <w:snapToGrid w:val="0"/>
              <w:jc w:val="center"/>
            </w:pPr>
            <w:r>
              <w:rPr>
                <w:rFonts w:hint="eastAsia"/>
              </w:rPr>
              <w:t>0</w:t>
            </w:r>
          </w:p>
        </w:tc>
        <w:tc>
          <w:tcPr>
            <w:tcW w:w="1002" w:type="dxa"/>
            <w:vAlign w:val="center"/>
          </w:tcPr>
          <w:p w14:paraId="392FE432" w14:textId="77777777" w:rsidR="00874220" w:rsidRPr="00586318" w:rsidRDefault="00874220" w:rsidP="008C0108">
            <w:pPr>
              <w:snapToGrid w:val="0"/>
              <w:jc w:val="center"/>
            </w:pPr>
            <w:r>
              <w:rPr>
                <w:rFonts w:hint="eastAsia"/>
              </w:rPr>
              <w:t>4</w:t>
            </w:r>
            <w:r>
              <w:t>03.41</w:t>
            </w:r>
          </w:p>
        </w:tc>
        <w:tc>
          <w:tcPr>
            <w:tcW w:w="1002" w:type="dxa"/>
            <w:vAlign w:val="center"/>
          </w:tcPr>
          <w:p w14:paraId="7D52307F" w14:textId="77777777" w:rsidR="00874220" w:rsidRPr="00586318" w:rsidRDefault="00874220" w:rsidP="008C0108">
            <w:pPr>
              <w:snapToGrid w:val="0"/>
              <w:jc w:val="center"/>
            </w:pPr>
            <w:r>
              <w:rPr>
                <w:rFonts w:hint="eastAsia"/>
              </w:rPr>
              <w:t>5</w:t>
            </w:r>
            <w:r>
              <w:t>85.71</w:t>
            </w:r>
          </w:p>
        </w:tc>
        <w:tc>
          <w:tcPr>
            <w:tcW w:w="1002" w:type="dxa"/>
            <w:vAlign w:val="center"/>
          </w:tcPr>
          <w:p w14:paraId="551B6C46" w14:textId="77777777" w:rsidR="00874220" w:rsidRPr="00586318" w:rsidRDefault="00874220" w:rsidP="008C0108">
            <w:pPr>
              <w:snapToGrid w:val="0"/>
              <w:jc w:val="center"/>
            </w:pPr>
            <w:r>
              <w:rPr>
                <w:rFonts w:hint="eastAsia"/>
              </w:rPr>
              <w:t>7</w:t>
            </w:r>
            <w:r>
              <w:t>72.37</w:t>
            </w:r>
          </w:p>
        </w:tc>
        <w:tc>
          <w:tcPr>
            <w:tcW w:w="1008" w:type="dxa"/>
            <w:vAlign w:val="center"/>
          </w:tcPr>
          <w:p w14:paraId="1815A840" w14:textId="77777777" w:rsidR="00874220" w:rsidRPr="00586318" w:rsidRDefault="00874220" w:rsidP="008C0108">
            <w:pPr>
              <w:snapToGrid w:val="0"/>
              <w:jc w:val="center"/>
            </w:pPr>
            <w:r>
              <w:rPr>
                <w:rFonts w:hint="eastAsia"/>
              </w:rPr>
              <w:t>1</w:t>
            </w:r>
            <w:r>
              <w:t>062.37</w:t>
            </w:r>
          </w:p>
        </w:tc>
        <w:tc>
          <w:tcPr>
            <w:tcW w:w="1008" w:type="dxa"/>
          </w:tcPr>
          <w:p w14:paraId="11E46B88" w14:textId="77777777" w:rsidR="00874220" w:rsidRPr="00586318" w:rsidRDefault="00874220" w:rsidP="008C0108">
            <w:pPr>
              <w:snapToGrid w:val="0"/>
              <w:jc w:val="center"/>
            </w:pPr>
            <w:r>
              <w:rPr>
                <w:rFonts w:hint="eastAsia"/>
              </w:rPr>
              <w:t>1</w:t>
            </w:r>
            <w:r>
              <w:t>462.51</w:t>
            </w:r>
          </w:p>
        </w:tc>
      </w:tr>
      <w:tr w:rsidR="00874220" w:rsidRPr="00586318" w14:paraId="2F0ADE23" w14:textId="77777777" w:rsidTr="008C0108">
        <w:trPr>
          <w:trHeight w:val="227"/>
          <w:jc w:val="center"/>
        </w:trPr>
        <w:tc>
          <w:tcPr>
            <w:tcW w:w="1449" w:type="dxa"/>
            <w:vMerge/>
            <w:vAlign w:val="center"/>
          </w:tcPr>
          <w:p w14:paraId="62FDBCB8" w14:textId="77777777" w:rsidR="00874220" w:rsidRPr="00586318" w:rsidRDefault="00874220" w:rsidP="008C0108">
            <w:pPr>
              <w:snapToGrid w:val="0"/>
              <w:jc w:val="center"/>
            </w:pPr>
          </w:p>
        </w:tc>
        <w:tc>
          <w:tcPr>
            <w:tcW w:w="1587" w:type="dxa"/>
          </w:tcPr>
          <w:p w14:paraId="3B3DDC5A" w14:textId="77777777" w:rsidR="00874220" w:rsidRDefault="00874220" w:rsidP="008C0108">
            <w:pPr>
              <w:snapToGrid w:val="0"/>
              <w:jc w:val="center"/>
            </w:pPr>
            <w:r>
              <w:rPr>
                <w:rFonts w:hint="eastAsia"/>
              </w:rPr>
              <w:t>1</w:t>
            </w:r>
            <w:r>
              <w:t>00</w:t>
            </w:r>
          </w:p>
        </w:tc>
        <w:tc>
          <w:tcPr>
            <w:tcW w:w="1002" w:type="dxa"/>
            <w:vAlign w:val="center"/>
          </w:tcPr>
          <w:p w14:paraId="4F3B3CB0" w14:textId="77777777" w:rsidR="00874220" w:rsidRPr="00586318" w:rsidRDefault="00874220" w:rsidP="008C0108">
            <w:pPr>
              <w:snapToGrid w:val="0"/>
              <w:jc w:val="center"/>
            </w:pPr>
            <w:r>
              <w:rPr>
                <w:rFonts w:hint="eastAsia"/>
              </w:rPr>
              <w:t>4</w:t>
            </w:r>
            <w:r>
              <w:t>06.90</w:t>
            </w:r>
          </w:p>
        </w:tc>
        <w:tc>
          <w:tcPr>
            <w:tcW w:w="1002" w:type="dxa"/>
            <w:vAlign w:val="center"/>
          </w:tcPr>
          <w:p w14:paraId="2E941D88" w14:textId="77777777" w:rsidR="00874220" w:rsidRPr="00586318" w:rsidRDefault="00874220" w:rsidP="008C0108">
            <w:pPr>
              <w:snapToGrid w:val="0"/>
              <w:jc w:val="center"/>
            </w:pPr>
            <w:r>
              <w:rPr>
                <w:rFonts w:hint="eastAsia"/>
              </w:rPr>
              <w:t>5</w:t>
            </w:r>
            <w:r>
              <w:t>99.37</w:t>
            </w:r>
          </w:p>
        </w:tc>
        <w:tc>
          <w:tcPr>
            <w:tcW w:w="1002" w:type="dxa"/>
            <w:vAlign w:val="center"/>
          </w:tcPr>
          <w:p w14:paraId="033DABF9" w14:textId="77777777" w:rsidR="00874220" w:rsidRPr="00586318" w:rsidRDefault="00874220" w:rsidP="008C0108">
            <w:pPr>
              <w:snapToGrid w:val="0"/>
              <w:jc w:val="center"/>
            </w:pPr>
            <w:r>
              <w:rPr>
                <w:rFonts w:hint="eastAsia"/>
              </w:rPr>
              <w:t>7</w:t>
            </w:r>
            <w:r>
              <w:t>88.62</w:t>
            </w:r>
          </w:p>
        </w:tc>
        <w:tc>
          <w:tcPr>
            <w:tcW w:w="1008" w:type="dxa"/>
            <w:vAlign w:val="center"/>
          </w:tcPr>
          <w:p w14:paraId="6FFB2075" w14:textId="77777777" w:rsidR="00874220" w:rsidRPr="00586318" w:rsidRDefault="00874220" w:rsidP="008C0108">
            <w:pPr>
              <w:snapToGrid w:val="0"/>
              <w:jc w:val="center"/>
            </w:pPr>
            <w:r>
              <w:rPr>
                <w:rFonts w:hint="eastAsia"/>
              </w:rPr>
              <w:t>1</w:t>
            </w:r>
            <w:r>
              <w:t>088.76</w:t>
            </w:r>
          </w:p>
        </w:tc>
        <w:tc>
          <w:tcPr>
            <w:tcW w:w="1008" w:type="dxa"/>
          </w:tcPr>
          <w:p w14:paraId="101920C5" w14:textId="77777777" w:rsidR="00874220" w:rsidRPr="00586318" w:rsidRDefault="00874220" w:rsidP="008C0108">
            <w:pPr>
              <w:snapToGrid w:val="0"/>
              <w:jc w:val="center"/>
            </w:pPr>
            <w:r>
              <w:rPr>
                <w:rFonts w:hint="eastAsia"/>
              </w:rPr>
              <w:t>1</w:t>
            </w:r>
            <w:r>
              <w:t>464.11</w:t>
            </w:r>
          </w:p>
        </w:tc>
      </w:tr>
      <w:tr w:rsidR="00874220" w:rsidRPr="00586318" w14:paraId="2BEF9308" w14:textId="77777777" w:rsidTr="008C0108">
        <w:trPr>
          <w:trHeight w:val="227"/>
          <w:jc w:val="center"/>
        </w:trPr>
        <w:tc>
          <w:tcPr>
            <w:tcW w:w="1449" w:type="dxa"/>
            <w:vMerge/>
            <w:vAlign w:val="center"/>
          </w:tcPr>
          <w:p w14:paraId="4EF8C3E0" w14:textId="77777777" w:rsidR="00874220" w:rsidRPr="00586318" w:rsidRDefault="00874220" w:rsidP="008C0108">
            <w:pPr>
              <w:snapToGrid w:val="0"/>
              <w:jc w:val="center"/>
            </w:pPr>
          </w:p>
        </w:tc>
        <w:tc>
          <w:tcPr>
            <w:tcW w:w="1587" w:type="dxa"/>
          </w:tcPr>
          <w:p w14:paraId="387F3614" w14:textId="77777777" w:rsidR="00874220" w:rsidRDefault="00874220" w:rsidP="008C0108">
            <w:pPr>
              <w:snapToGrid w:val="0"/>
              <w:jc w:val="center"/>
            </w:pPr>
            <w:r>
              <w:rPr>
                <w:rFonts w:hint="eastAsia"/>
              </w:rPr>
              <w:t>5</w:t>
            </w:r>
            <w:r>
              <w:t>00</w:t>
            </w:r>
          </w:p>
        </w:tc>
        <w:tc>
          <w:tcPr>
            <w:tcW w:w="1002" w:type="dxa"/>
            <w:vAlign w:val="center"/>
          </w:tcPr>
          <w:p w14:paraId="034A5E9B" w14:textId="77777777" w:rsidR="00874220" w:rsidRPr="00586318" w:rsidRDefault="00874220" w:rsidP="008C0108">
            <w:pPr>
              <w:snapToGrid w:val="0"/>
              <w:jc w:val="center"/>
            </w:pPr>
            <w:r>
              <w:rPr>
                <w:rFonts w:hint="eastAsia"/>
              </w:rPr>
              <w:t>4</w:t>
            </w:r>
            <w:r>
              <w:t>79.93</w:t>
            </w:r>
          </w:p>
        </w:tc>
        <w:tc>
          <w:tcPr>
            <w:tcW w:w="1002" w:type="dxa"/>
            <w:vAlign w:val="center"/>
          </w:tcPr>
          <w:p w14:paraId="571C22C5" w14:textId="77777777" w:rsidR="00874220" w:rsidRPr="00586318" w:rsidRDefault="00874220" w:rsidP="008C0108">
            <w:pPr>
              <w:snapToGrid w:val="0"/>
              <w:jc w:val="center"/>
            </w:pPr>
            <w:r>
              <w:rPr>
                <w:rFonts w:hint="eastAsia"/>
              </w:rPr>
              <w:t>7</w:t>
            </w:r>
            <w:r>
              <w:t>20.67</w:t>
            </w:r>
          </w:p>
        </w:tc>
        <w:tc>
          <w:tcPr>
            <w:tcW w:w="1002" w:type="dxa"/>
            <w:vAlign w:val="center"/>
          </w:tcPr>
          <w:p w14:paraId="6D6EBDD3" w14:textId="77777777" w:rsidR="00874220" w:rsidRPr="00586318" w:rsidRDefault="00874220" w:rsidP="008C0108">
            <w:pPr>
              <w:snapToGrid w:val="0"/>
              <w:jc w:val="center"/>
            </w:pPr>
            <w:r>
              <w:t>921.75</w:t>
            </w:r>
          </w:p>
        </w:tc>
        <w:tc>
          <w:tcPr>
            <w:tcW w:w="1008" w:type="dxa"/>
            <w:vAlign w:val="center"/>
          </w:tcPr>
          <w:p w14:paraId="4C754BD3" w14:textId="77777777" w:rsidR="00874220" w:rsidRPr="00586318" w:rsidRDefault="00874220" w:rsidP="008C0108">
            <w:pPr>
              <w:snapToGrid w:val="0"/>
              <w:jc w:val="center"/>
            </w:pPr>
            <w:r>
              <w:rPr>
                <w:rFonts w:hint="eastAsia"/>
              </w:rPr>
              <w:t>1</w:t>
            </w:r>
            <w:r>
              <w:t>241.09</w:t>
            </w:r>
          </w:p>
        </w:tc>
        <w:tc>
          <w:tcPr>
            <w:tcW w:w="1008" w:type="dxa"/>
          </w:tcPr>
          <w:p w14:paraId="4AEAC760" w14:textId="77777777" w:rsidR="00874220" w:rsidRPr="00586318" w:rsidRDefault="00874220" w:rsidP="008C0108">
            <w:pPr>
              <w:snapToGrid w:val="0"/>
              <w:jc w:val="center"/>
            </w:pPr>
            <w:r>
              <w:rPr>
                <w:rFonts w:hint="eastAsia"/>
              </w:rPr>
              <w:t>1</w:t>
            </w:r>
            <w:r>
              <w:t>576.18</w:t>
            </w:r>
          </w:p>
        </w:tc>
      </w:tr>
      <w:tr w:rsidR="00874220" w:rsidRPr="00586318" w14:paraId="609C11FC" w14:textId="77777777" w:rsidTr="008C0108">
        <w:trPr>
          <w:trHeight w:val="227"/>
          <w:jc w:val="center"/>
        </w:trPr>
        <w:tc>
          <w:tcPr>
            <w:tcW w:w="1449" w:type="dxa"/>
            <w:vMerge w:val="restart"/>
            <w:vAlign w:val="center"/>
          </w:tcPr>
          <w:p w14:paraId="20E855A0" w14:textId="77777777" w:rsidR="00874220" w:rsidRPr="00586318" w:rsidRDefault="00874220" w:rsidP="008C0108">
            <w:pPr>
              <w:snapToGrid w:val="0"/>
              <w:jc w:val="center"/>
            </w:pPr>
            <w:r w:rsidRPr="00586318">
              <w:rPr>
                <w:rFonts w:hint="eastAsia"/>
              </w:rPr>
              <w:t>1</w:t>
            </w:r>
            <w:r w:rsidRPr="00586318">
              <w:t>0</w:t>
            </w:r>
          </w:p>
        </w:tc>
        <w:tc>
          <w:tcPr>
            <w:tcW w:w="1587" w:type="dxa"/>
          </w:tcPr>
          <w:p w14:paraId="0C29AC0D" w14:textId="77777777" w:rsidR="00874220" w:rsidRDefault="00874220" w:rsidP="008C0108">
            <w:pPr>
              <w:snapToGrid w:val="0"/>
              <w:jc w:val="center"/>
            </w:pPr>
            <w:r>
              <w:rPr>
                <w:rFonts w:hint="eastAsia"/>
              </w:rPr>
              <w:t>0</w:t>
            </w:r>
          </w:p>
        </w:tc>
        <w:tc>
          <w:tcPr>
            <w:tcW w:w="1002" w:type="dxa"/>
            <w:vAlign w:val="center"/>
          </w:tcPr>
          <w:p w14:paraId="35BA28CB" w14:textId="77777777" w:rsidR="00874220" w:rsidRPr="00586318" w:rsidRDefault="00874220" w:rsidP="008C0108">
            <w:pPr>
              <w:snapToGrid w:val="0"/>
              <w:jc w:val="center"/>
            </w:pPr>
            <w:r>
              <w:rPr>
                <w:rFonts w:hint="eastAsia"/>
              </w:rPr>
              <w:t>1</w:t>
            </w:r>
            <w:r>
              <w:t>00.19</w:t>
            </w:r>
          </w:p>
        </w:tc>
        <w:tc>
          <w:tcPr>
            <w:tcW w:w="1002" w:type="dxa"/>
            <w:vAlign w:val="center"/>
          </w:tcPr>
          <w:p w14:paraId="41BBC4D2" w14:textId="77777777" w:rsidR="00874220" w:rsidRPr="00586318" w:rsidRDefault="00874220" w:rsidP="008C0108">
            <w:pPr>
              <w:snapToGrid w:val="0"/>
              <w:jc w:val="center"/>
            </w:pPr>
            <w:r>
              <w:rPr>
                <w:rFonts w:hint="eastAsia"/>
              </w:rPr>
              <w:t>1</w:t>
            </w:r>
            <w:r>
              <w:t>41.98</w:t>
            </w:r>
          </w:p>
        </w:tc>
        <w:tc>
          <w:tcPr>
            <w:tcW w:w="1002" w:type="dxa"/>
            <w:vAlign w:val="center"/>
          </w:tcPr>
          <w:p w14:paraId="5B7A744B" w14:textId="77777777" w:rsidR="00874220" w:rsidRPr="00586318" w:rsidRDefault="00874220" w:rsidP="008C0108">
            <w:pPr>
              <w:snapToGrid w:val="0"/>
              <w:jc w:val="center"/>
            </w:pPr>
            <w:r>
              <w:t>199.99</w:t>
            </w:r>
          </w:p>
        </w:tc>
        <w:tc>
          <w:tcPr>
            <w:tcW w:w="1008" w:type="dxa"/>
            <w:vAlign w:val="center"/>
          </w:tcPr>
          <w:p w14:paraId="03CC5072" w14:textId="77777777" w:rsidR="00874220" w:rsidRPr="00586318" w:rsidRDefault="00874220" w:rsidP="008C0108">
            <w:pPr>
              <w:snapToGrid w:val="0"/>
              <w:jc w:val="center"/>
            </w:pPr>
            <w:r>
              <w:rPr>
                <w:rFonts w:hint="eastAsia"/>
              </w:rPr>
              <w:t>2</w:t>
            </w:r>
            <w:r>
              <w:t>64.84</w:t>
            </w:r>
          </w:p>
        </w:tc>
        <w:tc>
          <w:tcPr>
            <w:tcW w:w="1008" w:type="dxa"/>
          </w:tcPr>
          <w:p w14:paraId="5036C7CE" w14:textId="77777777" w:rsidR="00874220" w:rsidRPr="00586318" w:rsidRDefault="00874220" w:rsidP="008C0108">
            <w:pPr>
              <w:snapToGrid w:val="0"/>
              <w:jc w:val="center"/>
            </w:pPr>
            <w:r>
              <w:rPr>
                <w:rFonts w:hint="eastAsia"/>
              </w:rPr>
              <w:t>3</w:t>
            </w:r>
            <w:r>
              <w:t>46.55</w:t>
            </w:r>
          </w:p>
        </w:tc>
      </w:tr>
      <w:tr w:rsidR="00874220" w:rsidRPr="00586318" w14:paraId="3AB77FB0" w14:textId="77777777" w:rsidTr="008C0108">
        <w:trPr>
          <w:trHeight w:val="227"/>
          <w:jc w:val="center"/>
        </w:trPr>
        <w:tc>
          <w:tcPr>
            <w:tcW w:w="1449" w:type="dxa"/>
            <w:vMerge/>
            <w:vAlign w:val="center"/>
          </w:tcPr>
          <w:p w14:paraId="5E6ADCD1" w14:textId="77777777" w:rsidR="00874220" w:rsidRPr="00586318" w:rsidRDefault="00874220" w:rsidP="008C0108">
            <w:pPr>
              <w:snapToGrid w:val="0"/>
              <w:jc w:val="center"/>
            </w:pPr>
          </w:p>
        </w:tc>
        <w:tc>
          <w:tcPr>
            <w:tcW w:w="1587" w:type="dxa"/>
          </w:tcPr>
          <w:p w14:paraId="44A629D3" w14:textId="77777777" w:rsidR="00874220" w:rsidRDefault="00874220" w:rsidP="008C0108">
            <w:pPr>
              <w:snapToGrid w:val="0"/>
              <w:jc w:val="center"/>
            </w:pPr>
            <w:r>
              <w:rPr>
                <w:rFonts w:hint="eastAsia"/>
              </w:rPr>
              <w:t>1</w:t>
            </w:r>
            <w:r>
              <w:t>00</w:t>
            </w:r>
          </w:p>
        </w:tc>
        <w:tc>
          <w:tcPr>
            <w:tcW w:w="1002" w:type="dxa"/>
            <w:vAlign w:val="center"/>
          </w:tcPr>
          <w:p w14:paraId="359F4CB5" w14:textId="77777777" w:rsidR="00874220" w:rsidRPr="00586318" w:rsidRDefault="00874220" w:rsidP="008C0108">
            <w:pPr>
              <w:snapToGrid w:val="0"/>
              <w:jc w:val="center"/>
            </w:pPr>
            <w:r>
              <w:rPr>
                <w:rFonts w:hint="eastAsia"/>
              </w:rPr>
              <w:t>1</w:t>
            </w:r>
            <w:r>
              <w:t>12.87</w:t>
            </w:r>
          </w:p>
        </w:tc>
        <w:tc>
          <w:tcPr>
            <w:tcW w:w="1002" w:type="dxa"/>
            <w:vAlign w:val="center"/>
          </w:tcPr>
          <w:p w14:paraId="3B4E996A" w14:textId="77777777" w:rsidR="00874220" w:rsidRPr="00586318" w:rsidRDefault="00874220" w:rsidP="008C0108">
            <w:pPr>
              <w:snapToGrid w:val="0"/>
              <w:jc w:val="center"/>
            </w:pPr>
            <w:r>
              <w:rPr>
                <w:rFonts w:hint="eastAsia"/>
              </w:rPr>
              <w:t>1</w:t>
            </w:r>
            <w:r>
              <w:t>57.94</w:t>
            </w:r>
          </w:p>
        </w:tc>
        <w:tc>
          <w:tcPr>
            <w:tcW w:w="1002" w:type="dxa"/>
            <w:vAlign w:val="center"/>
          </w:tcPr>
          <w:p w14:paraId="5160534B" w14:textId="77777777" w:rsidR="00874220" w:rsidRPr="00586318" w:rsidRDefault="00874220" w:rsidP="008C0108">
            <w:pPr>
              <w:snapToGrid w:val="0"/>
              <w:jc w:val="center"/>
            </w:pPr>
            <w:r>
              <w:rPr>
                <w:rFonts w:hint="eastAsia"/>
              </w:rPr>
              <w:t>2</w:t>
            </w:r>
            <w:r>
              <w:t>09.43</w:t>
            </w:r>
          </w:p>
        </w:tc>
        <w:tc>
          <w:tcPr>
            <w:tcW w:w="1008" w:type="dxa"/>
            <w:vAlign w:val="center"/>
          </w:tcPr>
          <w:p w14:paraId="776851A3" w14:textId="77777777" w:rsidR="00874220" w:rsidRPr="00586318" w:rsidRDefault="00874220" w:rsidP="008C0108">
            <w:pPr>
              <w:snapToGrid w:val="0"/>
              <w:jc w:val="center"/>
            </w:pPr>
            <w:r>
              <w:rPr>
                <w:rFonts w:hint="eastAsia"/>
              </w:rPr>
              <w:t>2</w:t>
            </w:r>
            <w:r>
              <w:t>89.63</w:t>
            </w:r>
          </w:p>
        </w:tc>
        <w:tc>
          <w:tcPr>
            <w:tcW w:w="1008" w:type="dxa"/>
          </w:tcPr>
          <w:p w14:paraId="7810E1E8" w14:textId="77777777" w:rsidR="00874220" w:rsidRPr="00586318" w:rsidRDefault="00874220" w:rsidP="008C0108">
            <w:pPr>
              <w:snapToGrid w:val="0"/>
              <w:jc w:val="center"/>
            </w:pPr>
            <w:r>
              <w:rPr>
                <w:rFonts w:hint="eastAsia"/>
              </w:rPr>
              <w:t>3</w:t>
            </w:r>
            <w:r>
              <w:t>47.05</w:t>
            </w:r>
          </w:p>
        </w:tc>
      </w:tr>
      <w:tr w:rsidR="00874220" w:rsidRPr="00586318" w14:paraId="233F3E75" w14:textId="77777777" w:rsidTr="008C0108">
        <w:trPr>
          <w:trHeight w:val="227"/>
          <w:jc w:val="center"/>
        </w:trPr>
        <w:tc>
          <w:tcPr>
            <w:tcW w:w="1449" w:type="dxa"/>
            <w:vMerge/>
            <w:vAlign w:val="center"/>
          </w:tcPr>
          <w:p w14:paraId="2CAA46E6" w14:textId="77777777" w:rsidR="00874220" w:rsidRPr="00586318" w:rsidRDefault="00874220" w:rsidP="008C0108">
            <w:pPr>
              <w:snapToGrid w:val="0"/>
              <w:jc w:val="center"/>
            </w:pPr>
          </w:p>
        </w:tc>
        <w:tc>
          <w:tcPr>
            <w:tcW w:w="1587" w:type="dxa"/>
          </w:tcPr>
          <w:p w14:paraId="1B6EB5BB" w14:textId="77777777" w:rsidR="00874220" w:rsidRDefault="00874220" w:rsidP="008C0108">
            <w:pPr>
              <w:snapToGrid w:val="0"/>
              <w:jc w:val="center"/>
            </w:pPr>
            <w:r>
              <w:rPr>
                <w:rFonts w:hint="eastAsia"/>
              </w:rPr>
              <w:t>5</w:t>
            </w:r>
            <w:r>
              <w:t>00</w:t>
            </w:r>
          </w:p>
        </w:tc>
        <w:tc>
          <w:tcPr>
            <w:tcW w:w="1002" w:type="dxa"/>
            <w:vAlign w:val="center"/>
          </w:tcPr>
          <w:p w14:paraId="013E880D" w14:textId="77777777" w:rsidR="00874220" w:rsidRPr="00586318" w:rsidRDefault="00874220" w:rsidP="008C0108">
            <w:pPr>
              <w:snapToGrid w:val="0"/>
              <w:jc w:val="center"/>
            </w:pPr>
            <w:r>
              <w:rPr>
                <w:rFonts w:hint="eastAsia"/>
              </w:rPr>
              <w:t>2</w:t>
            </w:r>
            <w:r>
              <w:t>57.52</w:t>
            </w:r>
          </w:p>
        </w:tc>
        <w:tc>
          <w:tcPr>
            <w:tcW w:w="1002" w:type="dxa"/>
            <w:vAlign w:val="center"/>
          </w:tcPr>
          <w:p w14:paraId="56F60847" w14:textId="77777777" w:rsidR="00874220" w:rsidRPr="00586318" w:rsidRDefault="00874220" w:rsidP="008C0108">
            <w:pPr>
              <w:snapToGrid w:val="0"/>
              <w:jc w:val="center"/>
            </w:pPr>
            <w:r>
              <w:rPr>
                <w:rFonts w:hint="eastAsia"/>
              </w:rPr>
              <w:t>3</w:t>
            </w:r>
            <w:r>
              <w:t>66.07</w:t>
            </w:r>
          </w:p>
        </w:tc>
        <w:tc>
          <w:tcPr>
            <w:tcW w:w="1002" w:type="dxa"/>
            <w:vAlign w:val="center"/>
          </w:tcPr>
          <w:p w14:paraId="37A8766B" w14:textId="77777777" w:rsidR="00874220" w:rsidRPr="00586318" w:rsidRDefault="00874220" w:rsidP="008C0108">
            <w:pPr>
              <w:snapToGrid w:val="0"/>
              <w:jc w:val="center"/>
            </w:pPr>
            <w:r>
              <w:rPr>
                <w:rFonts w:hint="eastAsia"/>
              </w:rPr>
              <w:t>4</w:t>
            </w:r>
            <w:r>
              <w:t>66.35</w:t>
            </w:r>
          </w:p>
        </w:tc>
        <w:tc>
          <w:tcPr>
            <w:tcW w:w="1008" w:type="dxa"/>
            <w:vAlign w:val="center"/>
          </w:tcPr>
          <w:p w14:paraId="54D3B804" w14:textId="77777777" w:rsidR="00874220" w:rsidRPr="00586318" w:rsidRDefault="00874220" w:rsidP="008C0108">
            <w:pPr>
              <w:snapToGrid w:val="0"/>
              <w:jc w:val="center"/>
            </w:pPr>
            <w:r>
              <w:rPr>
                <w:rFonts w:hint="eastAsia"/>
              </w:rPr>
              <w:t>5</w:t>
            </w:r>
            <w:r>
              <w:t>81.69</w:t>
            </w:r>
          </w:p>
        </w:tc>
        <w:tc>
          <w:tcPr>
            <w:tcW w:w="1008" w:type="dxa"/>
          </w:tcPr>
          <w:p w14:paraId="594766CA" w14:textId="77777777" w:rsidR="00874220" w:rsidRPr="00586318" w:rsidRDefault="00874220" w:rsidP="008C0108">
            <w:pPr>
              <w:snapToGrid w:val="0"/>
              <w:jc w:val="center"/>
            </w:pPr>
            <w:r>
              <w:rPr>
                <w:rFonts w:hint="eastAsia"/>
              </w:rPr>
              <w:t>7</w:t>
            </w:r>
            <w:r>
              <w:t>36.16</w:t>
            </w:r>
          </w:p>
        </w:tc>
      </w:tr>
      <w:tr w:rsidR="00874220" w:rsidRPr="00586318" w14:paraId="6A35C2EC" w14:textId="77777777" w:rsidTr="008C0108">
        <w:trPr>
          <w:trHeight w:val="227"/>
          <w:jc w:val="center"/>
        </w:trPr>
        <w:tc>
          <w:tcPr>
            <w:tcW w:w="1449" w:type="dxa"/>
            <w:vMerge w:val="restart"/>
            <w:vAlign w:val="center"/>
          </w:tcPr>
          <w:p w14:paraId="4C4BD7A2" w14:textId="77777777" w:rsidR="00874220" w:rsidRPr="00586318" w:rsidRDefault="00874220" w:rsidP="008C0108">
            <w:pPr>
              <w:snapToGrid w:val="0"/>
              <w:jc w:val="center"/>
            </w:pPr>
            <w:r w:rsidRPr="00586318">
              <w:rPr>
                <w:rFonts w:hint="eastAsia"/>
              </w:rPr>
              <w:lastRenderedPageBreak/>
              <w:t>1</w:t>
            </w:r>
            <w:r w:rsidRPr="00586318">
              <w:t>5</w:t>
            </w:r>
          </w:p>
        </w:tc>
        <w:tc>
          <w:tcPr>
            <w:tcW w:w="1587" w:type="dxa"/>
          </w:tcPr>
          <w:p w14:paraId="149C467C" w14:textId="77777777" w:rsidR="00874220" w:rsidRDefault="00874220" w:rsidP="008C0108">
            <w:pPr>
              <w:snapToGrid w:val="0"/>
              <w:jc w:val="center"/>
            </w:pPr>
            <w:r>
              <w:rPr>
                <w:rFonts w:hint="eastAsia"/>
              </w:rPr>
              <w:t>0</w:t>
            </w:r>
          </w:p>
        </w:tc>
        <w:tc>
          <w:tcPr>
            <w:tcW w:w="1002" w:type="dxa"/>
            <w:vAlign w:val="center"/>
          </w:tcPr>
          <w:p w14:paraId="4A48B459" w14:textId="77777777" w:rsidR="00874220" w:rsidRPr="00586318" w:rsidRDefault="00874220" w:rsidP="008C0108">
            <w:pPr>
              <w:snapToGrid w:val="0"/>
              <w:jc w:val="center"/>
            </w:pPr>
            <w:r>
              <w:rPr>
                <w:rFonts w:hint="eastAsia"/>
              </w:rPr>
              <w:t>4</w:t>
            </w:r>
            <w:r>
              <w:t>2.73</w:t>
            </w:r>
          </w:p>
        </w:tc>
        <w:tc>
          <w:tcPr>
            <w:tcW w:w="1002" w:type="dxa"/>
            <w:vAlign w:val="center"/>
          </w:tcPr>
          <w:p w14:paraId="623BA81A" w14:textId="77777777" w:rsidR="00874220" w:rsidRPr="00586318" w:rsidRDefault="00874220" w:rsidP="008C0108">
            <w:pPr>
              <w:snapToGrid w:val="0"/>
              <w:jc w:val="center"/>
            </w:pPr>
            <w:r>
              <w:rPr>
                <w:rFonts w:hint="eastAsia"/>
              </w:rPr>
              <w:t>6</w:t>
            </w:r>
            <w:r>
              <w:t>2.96</w:t>
            </w:r>
          </w:p>
        </w:tc>
        <w:tc>
          <w:tcPr>
            <w:tcW w:w="1002" w:type="dxa"/>
            <w:vAlign w:val="center"/>
          </w:tcPr>
          <w:p w14:paraId="25ACCB42" w14:textId="77777777" w:rsidR="00874220" w:rsidRPr="00586318" w:rsidRDefault="00874220" w:rsidP="008C0108">
            <w:pPr>
              <w:snapToGrid w:val="0"/>
              <w:jc w:val="center"/>
            </w:pPr>
            <w:r>
              <w:rPr>
                <w:rFonts w:hint="eastAsia"/>
              </w:rPr>
              <w:t>8</w:t>
            </w:r>
            <w:r>
              <w:t>4.82</w:t>
            </w:r>
          </w:p>
        </w:tc>
        <w:tc>
          <w:tcPr>
            <w:tcW w:w="1008" w:type="dxa"/>
            <w:vAlign w:val="center"/>
          </w:tcPr>
          <w:p w14:paraId="70FE6656" w14:textId="77777777" w:rsidR="00874220" w:rsidRPr="00586318" w:rsidRDefault="00874220" w:rsidP="008C0108">
            <w:pPr>
              <w:snapToGrid w:val="0"/>
              <w:jc w:val="center"/>
            </w:pPr>
            <w:r>
              <w:rPr>
                <w:rFonts w:hint="eastAsia"/>
              </w:rPr>
              <w:t>1</w:t>
            </w:r>
            <w:r>
              <w:t>18.01</w:t>
            </w:r>
          </w:p>
        </w:tc>
        <w:tc>
          <w:tcPr>
            <w:tcW w:w="1008" w:type="dxa"/>
          </w:tcPr>
          <w:p w14:paraId="6AA8D665" w14:textId="77777777" w:rsidR="00874220" w:rsidRPr="00586318" w:rsidRDefault="00874220" w:rsidP="008C0108">
            <w:pPr>
              <w:snapToGrid w:val="0"/>
              <w:jc w:val="center"/>
            </w:pPr>
            <w:r>
              <w:rPr>
                <w:rFonts w:hint="eastAsia"/>
              </w:rPr>
              <w:t>1</w:t>
            </w:r>
            <w:r>
              <w:t>60.12</w:t>
            </w:r>
          </w:p>
        </w:tc>
      </w:tr>
      <w:tr w:rsidR="00874220" w:rsidRPr="00586318" w14:paraId="0C70AD85" w14:textId="77777777" w:rsidTr="008C0108">
        <w:trPr>
          <w:trHeight w:val="227"/>
          <w:jc w:val="center"/>
        </w:trPr>
        <w:tc>
          <w:tcPr>
            <w:tcW w:w="1449" w:type="dxa"/>
            <w:vMerge/>
            <w:vAlign w:val="center"/>
          </w:tcPr>
          <w:p w14:paraId="2B83B698" w14:textId="77777777" w:rsidR="00874220" w:rsidRPr="00586318" w:rsidRDefault="00874220" w:rsidP="008C0108">
            <w:pPr>
              <w:snapToGrid w:val="0"/>
              <w:jc w:val="center"/>
            </w:pPr>
          </w:p>
        </w:tc>
        <w:tc>
          <w:tcPr>
            <w:tcW w:w="1587" w:type="dxa"/>
          </w:tcPr>
          <w:p w14:paraId="7700BD68" w14:textId="77777777" w:rsidR="00874220" w:rsidRDefault="00874220" w:rsidP="008C0108">
            <w:pPr>
              <w:snapToGrid w:val="0"/>
              <w:jc w:val="center"/>
            </w:pPr>
            <w:r>
              <w:rPr>
                <w:rFonts w:hint="eastAsia"/>
              </w:rPr>
              <w:t>1</w:t>
            </w:r>
            <w:r>
              <w:t>00</w:t>
            </w:r>
          </w:p>
        </w:tc>
        <w:tc>
          <w:tcPr>
            <w:tcW w:w="1002" w:type="dxa"/>
            <w:vAlign w:val="center"/>
          </w:tcPr>
          <w:p w14:paraId="726F36F7" w14:textId="77777777" w:rsidR="00874220" w:rsidRDefault="00874220" w:rsidP="008C0108">
            <w:pPr>
              <w:snapToGrid w:val="0"/>
              <w:jc w:val="center"/>
            </w:pPr>
            <w:r>
              <w:rPr>
                <w:rFonts w:hint="eastAsia"/>
              </w:rPr>
              <w:t>6</w:t>
            </w:r>
            <w:r>
              <w:t>5.72</w:t>
            </w:r>
          </w:p>
        </w:tc>
        <w:tc>
          <w:tcPr>
            <w:tcW w:w="1002" w:type="dxa"/>
            <w:vAlign w:val="center"/>
          </w:tcPr>
          <w:p w14:paraId="2F9C890F" w14:textId="77777777" w:rsidR="00874220" w:rsidRDefault="00874220" w:rsidP="008C0108">
            <w:pPr>
              <w:snapToGrid w:val="0"/>
              <w:jc w:val="center"/>
            </w:pPr>
            <w:r>
              <w:rPr>
                <w:rFonts w:hint="eastAsia"/>
              </w:rPr>
              <w:t>8</w:t>
            </w:r>
            <w:r>
              <w:t>9.79</w:t>
            </w:r>
          </w:p>
        </w:tc>
        <w:tc>
          <w:tcPr>
            <w:tcW w:w="1002" w:type="dxa"/>
            <w:vAlign w:val="center"/>
          </w:tcPr>
          <w:p w14:paraId="2342CA82" w14:textId="77777777" w:rsidR="00874220" w:rsidRDefault="00874220" w:rsidP="008C0108">
            <w:pPr>
              <w:snapToGrid w:val="0"/>
              <w:jc w:val="center"/>
            </w:pPr>
            <w:r>
              <w:rPr>
                <w:rFonts w:hint="eastAsia"/>
              </w:rPr>
              <w:t>1</w:t>
            </w:r>
            <w:r>
              <w:t>17.11</w:t>
            </w:r>
          </w:p>
        </w:tc>
        <w:tc>
          <w:tcPr>
            <w:tcW w:w="1008" w:type="dxa"/>
            <w:vAlign w:val="center"/>
          </w:tcPr>
          <w:p w14:paraId="545FB0B2" w14:textId="77777777" w:rsidR="00874220" w:rsidRDefault="00874220" w:rsidP="008C0108">
            <w:pPr>
              <w:snapToGrid w:val="0"/>
              <w:jc w:val="center"/>
            </w:pPr>
            <w:r>
              <w:rPr>
                <w:rFonts w:hint="eastAsia"/>
              </w:rPr>
              <w:t>1</w:t>
            </w:r>
            <w:r>
              <w:t>53.75</w:t>
            </w:r>
          </w:p>
        </w:tc>
        <w:tc>
          <w:tcPr>
            <w:tcW w:w="1008" w:type="dxa"/>
          </w:tcPr>
          <w:p w14:paraId="760A83D6" w14:textId="77777777" w:rsidR="00874220" w:rsidRDefault="00874220" w:rsidP="008C0108">
            <w:pPr>
              <w:snapToGrid w:val="0"/>
              <w:jc w:val="center"/>
            </w:pPr>
            <w:r>
              <w:rPr>
                <w:rFonts w:hint="eastAsia"/>
              </w:rPr>
              <w:t>1</w:t>
            </w:r>
            <w:r>
              <w:t>86.83</w:t>
            </w:r>
          </w:p>
        </w:tc>
      </w:tr>
      <w:tr w:rsidR="00874220" w:rsidRPr="00586318" w14:paraId="15FC602E" w14:textId="77777777" w:rsidTr="008C0108">
        <w:trPr>
          <w:trHeight w:val="227"/>
          <w:jc w:val="center"/>
        </w:trPr>
        <w:tc>
          <w:tcPr>
            <w:tcW w:w="1449" w:type="dxa"/>
            <w:vMerge/>
            <w:vAlign w:val="center"/>
          </w:tcPr>
          <w:p w14:paraId="59BD75B2" w14:textId="77777777" w:rsidR="00874220" w:rsidRPr="00586318" w:rsidRDefault="00874220" w:rsidP="008C0108">
            <w:pPr>
              <w:snapToGrid w:val="0"/>
              <w:jc w:val="center"/>
            </w:pPr>
          </w:p>
        </w:tc>
        <w:tc>
          <w:tcPr>
            <w:tcW w:w="1587" w:type="dxa"/>
          </w:tcPr>
          <w:p w14:paraId="54591836" w14:textId="77777777" w:rsidR="00874220" w:rsidRDefault="00874220" w:rsidP="008C0108">
            <w:pPr>
              <w:snapToGrid w:val="0"/>
              <w:jc w:val="center"/>
            </w:pPr>
            <w:r>
              <w:rPr>
                <w:rFonts w:hint="eastAsia"/>
              </w:rPr>
              <w:t>5</w:t>
            </w:r>
            <w:r>
              <w:t>00</w:t>
            </w:r>
          </w:p>
        </w:tc>
        <w:tc>
          <w:tcPr>
            <w:tcW w:w="1002" w:type="dxa"/>
            <w:vAlign w:val="center"/>
          </w:tcPr>
          <w:p w14:paraId="7902B4B1" w14:textId="77777777" w:rsidR="00874220" w:rsidRDefault="00874220" w:rsidP="008C0108">
            <w:pPr>
              <w:snapToGrid w:val="0"/>
              <w:jc w:val="center"/>
            </w:pPr>
            <w:r>
              <w:rPr>
                <w:rFonts w:hint="eastAsia"/>
              </w:rPr>
              <w:t>2</w:t>
            </w:r>
            <w:r>
              <w:t>62.85</w:t>
            </w:r>
          </w:p>
        </w:tc>
        <w:tc>
          <w:tcPr>
            <w:tcW w:w="1002" w:type="dxa"/>
            <w:vAlign w:val="center"/>
          </w:tcPr>
          <w:p w14:paraId="77DAEBC6" w14:textId="77777777" w:rsidR="00874220" w:rsidRDefault="00874220" w:rsidP="008C0108">
            <w:pPr>
              <w:snapToGrid w:val="0"/>
              <w:jc w:val="center"/>
            </w:pPr>
            <w:r>
              <w:rPr>
                <w:rFonts w:hint="eastAsia"/>
              </w:rPr>
              <w:t>3</w:t>
            </w:r>
            <w:r>
              <w:t>40.51</w:t>
            </w:r>
          </w:p>
        </w:tc>
        <w:tc>
          <w:tcPr>
            <w:tcW w:w="1002" w:type="dxa"/>
            <w:vAlign w:val="center"/>
          </w:tcPr>
          <w:p w14:paraId="24940657" w14:textId="77777777" w:rsidR="00874220" w:rsidRDefault="00874220" w:rsidP="008C0108">
            <w:pPr>
              <w:snapToGrid w:val="0"/>
              <w:jc w:val="center"/>
            </w:pPr>
            <w:r>
              <w:rPr>
                <w:rFonts w:hint="eastAsia"/>
              </w:rPr>
              <w:t>4</w:t>
            </w:r>
            <w:r>
              <w:t>30.63</w:t>
            </w:r>
          </w:p>
        </w:tc>
        <w:tc>
          <w:tcPr>
            <w:tcW w:w="1008" w:type="dxa"/>
            <w:vAlign w:val="center"/>
          </w:tcPr>
          <w:p w14:paraId="5DC3F160" w14:textId="77777777" w:rsidR="00874220" w:rsidRDefault="00874220" w:rsidP="008C0108">
            <w:pPr>
              <w:snapToGrid w:val="0"/>
              <w:jc w:val="center"/>
            </w:pPr>
            <w:r>
              <w:rPr>
                <w:rFonts w:hint="eastAsia"/>
              </w:rPr>
              <w:t>5</w:t>
            </w:r>
            <w:r>
              <w:t>60.07</w:t>
            </w:r>
          </w:p>
        </w:tc>
        <w:tc>
          <w:tcPr>
            <w:tcW w:w="1008" w:type="dxa"/>
          </w:tcPr>
          <w:p w14:paraId="410FCB70" w14:textId="77777777" w:rsidR="00874220" w:rsidRDefault="00874220" w:rsidP="008C0108">
            <w:pPr>
              <w:snapToGrid w:val="0"/>
              <w:jc w:val="center"/>
            </w:pPr>
            <w:r>
              <w:rPr>
                <w:rFonts w:hint="eastAsia"/>
              </w:rPr>
              <w:t>6</w:t>
            </w:r>
            <w:r>
              <w:t>69.96</w:t>
            </w:r>
          </w:p>
        </w:tc>
      </w:tr>
    </w:tbl>
    <w:p w14:paraId="0E028C0C" w14:textId="77777777" w:rsidR="00874220" w:rsidRDefault="00874220" w:rsidP="00874220">
      <w:pPr>
        <w:jc w:val="center"/>
        <w:rPr>
          <w:rFonts w:eastAsiaTheme="minorEastAsia"/>
          <w:lang w:eastAsia="zh-CN"/>
        </w:rPr>
      </w:pPr>
    </w:p>
    <w:p w14:paraId="12C358D7" w14:textId="77777777" w:rsidR="00874220" w:rsidRDefault="00874220" w:rsidP="00874220">
      <w:pPr>
        <w:jc w:val="center"/>
        <w:rPr>
          <w:rFonts w:eastAsiaTheme="minorEastAsia"/>
          <w:lang w:eastAsia="zh-CN"/>
        </w:rPr>
      </w:pPr>
      <w:r>
        <w:rPr>
          <w:rFonts w:eastAsiaTheme="minorEastAsia"/>
          <w:lang w:eastAsia="zh-CN"/>
        </w:rPr>
        <w:t>Table 2: Horizontal positioning error for Multi-RTT based solution</w:t>
      </w:r>
    </w:p>
    <w:tbl>
      <w:tblPr>
        <w:tblStyle w:val="af"/>
        <w:tblW w:w="8058" w:type="dxa"/>
        <w:jc w:val="center"/>
        <w:tblLook w:val="04A0" w:firstRow="1" w:lastRow="0" w:firstColumn="1" w:lastColumn="0" w:noHBand="0" w:noVBand="1"/>
      </w:tblPr>
      <w:tblGrid>
        <w:gridCol w:w="1449"/>
        <w:gridCol w:w="1587"/>
        <w:gridCol w:w="1002"/>
        <w:gridCol w:w="1002"/>
        <w:gridCol w:w="1002"/>
        <w:gridCol w:w="1008"/>
        <w:gridCol w:w="1008"/>
      </w:tblGrid>
      <w:tr w:rsidR="00874220" w:rsidRPr="00586318" w14:paraId="78669B84" w14:textId="77777777" w:rsidTr="008C0108">
        <w:trPr>
          <w:trHeight w:val="227"/>
          <w:jc w:val="center"/>
        </w:trPr>
        <w:tc>
          <w:tcPr>
            <w:tcW w:w="1449" w:type="dxa"/>
            <w:vMerge w:val="restart"/>
            <w:vAlign w:val="center"/>
          </w:tcPr>
          <w:p w14:paraId="6B33F796" w14:textId="77777777" w:rsidR="00874220" w:rsidRPr="00586318" w:rsidRDefault="00874220" w:rsidP="008C0108">
            <w:pPr>
              <w:snapToGrid w:val="0"/>
              <w:jc w:val="center"/>
              <w:rPr>
                <w:b/>
              </w:rPr>
            </w:pPr>
            <w:r w:rsidRPr="00586318">
              <w:rPr>
                <w:rFonts w:hint="eastAsia"/>
                <w:b/>
              </w:rPr>
              <w:t>M</w:t>
            </w:r>
            <w:r w:rsidRPr="00586318">
              <w:rPr>
                <w:b/>
              </w:rPr>
              <w:t>easurement period</w:t>
            </w:r>
            <w:r w:rsidRPr="00586318">
              <w:rPr>
                <w:rFonts w:hint="eastAsia"/>
                <w:b/>
              </w:rPr>
              <w:t>/</w:t>
            </w:r>
            <w:r w:rsidRPr="00586318">
              <w:rPr>
                <w:b/>
              </w:rPr>
              <w:t>s</w:t>
            </w:r>
          </w:p>
        </w:tc>
        <w:tc>
          <w:tcPr>
            <w:tcW w:w="1587" w:type="dxa"/>
            <w:vMerge w:val="restart"/>
          </w:tcPr>
          <w:p w14:paraId="43AE1A45" w14:textId="77777777" w:rsidR="00874220" w:rsidRPr="00586318" w:rsidRDefault="00874220" w:rsidP="008C0108">
            <w:pPr>
              <w:snapToGrid w:val="0"/>
              <w:jc w:val="center"/>
              <w:rPr>
                <w:b/>
              </w:rPr>
            </w:pPr>
            <w:r>
              <w:rPr>
                <w:b/>
              </w:rPr>
              <w:t>Maximum height error/m</w:t>
            </w:r>
          </w:p>
        </w:tc>
        <w:tc>
          <w:tcPr>
            <w:tcW w:w="5022" w:type="dxa"/>
            <w:gridSpan w:val="5"/>
            <w:vAlign w:val="center"/>
          </w:tcPr>
          <w:p w14:paraId="0932AEBF" w14:textId="77777777" w:rsidR="00874220" w:rsidRPr="00586318" w:rsidRDefault="00874220" w:rsidP="008C0108">
            <w:pPr>
              <w:snapToGrid w:val="0"/>
              <w:jc w:val="center"/>
              <w:rPr>
                <w:b/>
              </w:rPr>
            </w:pPr>
            <w:r w:rsidRPr="00586318">
              <w:rPr>
                <w:rFonts w:hint="eastAsia"/>
                <w:b/>
              </w:rPr>
              <w:t>H</w:t>
            </w:r>
            <w:r w:rsidRPr="00586318">
              <w:rPr>
                <w:b/>
              </w:rPr>
              <w:t>orizontal positioning error/m</w:t>
            </w:r>
          </w:p>
        </w:tc>
      </w:tr>
      <w:tr w:rsidR="00874220" w:rsidRPr="00586318" w14:paraId="2F46933A" w14:textId="77777777" w:rsidTr="008C0108">
        <w:trPr>
          <w:trHeight w:val="227"/>
          <w:jc w:val="center"/>
        </w:trPr>
        <w:tc>
          <w:tcPr>
            <w:tcW w:w="1449" w:type="dxa"/>
            <w:vMerge/>
            <w:vAlign w:val="center"/>
          </w:tcPr>
          <w:p w14:paraId="136917C2" w14:textId="77777777" w:rsidR="00874220" w:rsidRPr="00586318" w:rsidRDefault="00874220" w:rsidP="008C0108">
            <w:pPr>
              <w:snapToGrid w:val="0"/>
              <w:jc w:val="center"/>
              <w:rPr>
                <w:b/>
              </w:rPr>
            </w:pPr>
          </w:p>
        </w:tc>
        <w:tc>
          <w:tcPr>
            <w:tcW w:w="1587" w:type="dxa"/>
            <w:vMerge/>
          </w:tcPr>
          <w:p w14:paraId="41C12A3E" w14:textId="77777777" w:rsidR="00874220" w:rsidRPr="00586318" w:rsidRDefault="00874220" w:rsidP="008C0108">
            <w:pPr>
              <w:snapToGrid w:val="0"/>
              <w:jc w:val="center"/>
              <w:rPr>
                <w:b/>
              </w:rPr>
            </w:pPr>
          </w:p>
        </w:tc>
        <w:tc>
          <w:tcPr>
            <w:tcW w:w="1002" w:type="dxa"/>
            <w:vAlign w:val="center"/>
          </w:tcPr>
          <w:p w14:paraId="2A7E7247" w14:textId="77777777" w:rsidR="00874220" w:rsidRPr="00586318" w:rsidRDefault="00874220" w:rsidP="008C0108">
            <w:pPr>
              <w:snapToGrid w:val="0"/>
              <w:jc w:val="center"/>
              <w:rPr>
                <w:b/>
              </w:rPr>
            </w:pPr>
            <w:r w:rsidRPr="00586318">
              <w:rPr>
                <w:b/>
              </w:rPr>
              <w:t>50%</w:t>
            </w:r>
          </w:p>
        </w:tc>
        <w:tc>
          <w:tcPr>
            <w:tcW w:w="1002" w:type="dxa"/>
            <w:vAlign w:val="center"/>
          </w:tcPr>
          <w:p w14:paraId="4FF2DAE5" w14:textId="77777777" w:rsidR="00874220" w:rsidRPr="00586318" w:rsidRDefault="00874220" w:rsidP="008C0108">
            <w:pPr>
              <w:snapToGrid w:val="0"/>
              <w:jc w:val="center"/>
              <w:rPr>
                <w:b/>
              </w:rPr>
            </w:pPr>
            <w:r w:rsidRPr="00586318">
              <w:rPr>
                <w:b/>
              </w:rPr>
              <w:t>67%</w:t>
            </w:r>
          </w:p>
        </w:tc>
        <w:tc>
          <w:tcPr>
            <w:tcW w:w="1002" w:type="dxa"/>
            <w:vAlign w:val="center"/>
          </w:tcPr>
          <w:p w14:paraId="32C45983" w14:textId="77777777" w:rsidR="00874220" w:rsidRPr="00586318" w:rsidRDefault="00874220" w:rsidP="008C0108">
            <w:pPr>
              <w:snapToGrid w:val="0"/>
              <w:jc w:val="center"/>
              <w:rPr>
                <w:b/>
              </w:rPr>
            </w:pPr>
            <w:r w:rsidRPr="00586318">
              <w:rPr>
                <w:rFonts w:hint="eastAsia"/>
                <w:b/>
              </w:rPr>
              <w:t>8</w:t>
            </w:r>
            <w:r w:rsidRPr="00586318">
              <w:rPr>
                <w:b/>
              </w:rPr>
              <w:t>0%</w:t>
            </w:r>
          </w:p>
        </w:tc>
        <w:tc>
          <w:tcPr>
            <w:tcW w:w="1008" w:type="dxa"/>
            <w:vAlign w:val="center"/>
          </w:tcPr>
          <w:p w14:paraId="31AAB3A8" w14:textId="77777777" w:rsidR="00874220" w:rsidRPr="00586318" w:rsidRDefault="00874220" w:rsidP="008C0108">
            <w:pPr>
              <w:snapToGrid w:val="0"/>
              <w:jc w:val="center"/>
              <w:rPr>
                <w:b/>
              </w:rPr>
            </w:pPr>
            <w:r w:rsidRPr="00586318">
              <w:rPr>
                <w:b/>
              </w:rPr>
              <w:t>90%</w:t>
            </w:r>
          </w:p>
        </w:tc>
        <w:tc>
          <w:tcPr>
            <w:tcW w:w="1008" w:type="dxa"/>
          </w:tcPr>
          <w:p w14:paraId="7CBB0F4A" w14:textId="77777777" w:rsidR="00874220" w:rsidRPr="00586318" w:rsidRDefault="00874220" w:rsidP="008C0108">
            <w:pPr>
              <w:snapToGrid w:val="0"/>
              <w:jc w:val="center"/>
              <w:rPr>
                <w:b/>
              </w:rPr>
            </w:pPr>
            <w:r w:rsidRPr="00586318">
              <w:rPr>
                <w:rFonts w:hint="eastAsia"/>
                <w:b/>
              </w:rPr>
              <w:t>95%</w:t>
            </w:r>
          </w:p>
        </w:tc>
      </w:tr>
      <w:tr w:rsidR="00874220" w:rsidRPr="00586318" w14:paraId="40E55C85" w14:textId="77777777" w:rsidTr="008C0108">
        <w:trPr>
          <w:trHeight w:val="227"/>
          <w:jc w:val="center"/>
        </w:trPr>
        <w:tc>
          <w:tcPr>
            <w:tcW w:w="1449" w:type="dxa"/>
            <w:vMerge w:val="restart"/>
            <w:vAlign w:val="center"/>
          </w:tcPr>
          <w:p w14:paraId="418AEFF6" w14:textId="77777777" w:rsidR="00874220" w:rsidRPr="00586318" w:rsidRDefault="00874220" w:rsidP="008C0108">
            <w:pPr>
              <w:snapToGrid w:val="0"/>
              <w:jc w:val="center"/>
            </w:pPr>
            <w:r>
              <w:t>1</w:t>
            </w:r>
          </w:p>
        </w:tc>
        <w:tc>
          <w:tcPr>
            <w:tcW w:w="1587" w:type="dxa"/>
          </w:tcPr>
          <w:p w14:paraId="0A248CAF" w14:textId="77777777" w:rsidR="00874220" w:rsidRDefault="00874220" w:rsidP="008C0108">
            <w:pPr>
              <w:snapToGrid w:val="0"/>
              <w:jc w:val="center"/>
            </w:pPr>
            <w:r>
              <w:rPr>
                <w:rFonts w:hint="eastAsia"/>
              </w:rPr>
              <w:t>0</w:t>
            </w:r>
          </w:p>
        </w:tc>
        <w:tc>
          <w:tcPr>
            <w:tcW w:w="1002" w:type="dxa"/>
            <w:vAlign w:val="center"/>
          </w:tcPr>
          <w:p w14:paraId="3735C0A9" w14:textId="77777777" w:rsidR="00874220" w:rsidRPr="00586318" w:rsidRDefault="00874220" w:rsidP="008C0108">
            <w:pPr>
              <w:snapToGrid w:val="0"/>
              <w:jc w:val="center"/>
            </w:pPr>
            <w:r>
              <w:rPr>
                <w:rFonts w:hint="eastAsia"/>
              </w:rPr>
              <w:t>6</w:t>
            </w:r>
            <w:r>
              <w:t>.09</w:t>
            </w:r>
          </w:p>
        </w:tc>
        <w:tc>
          <w:tcPr>
            <w:tcW w:w="1002" w:type="dxa"/>
            <w:vAlign w:val="center"/>
          </w:tcPr>
          <w:p w14:paraId="242CD7E2" w14:textId="77777777" w:rsidR="00874220" w:rsidRPr="00586318" w:rsidRDefault="00874220" w:rsidP="008C0108">
            <w:pPr>
              <w:snapToGrid w:val="0"/>
              <w:jc w:val="center"/>
            </w:pPr>
            <w:r>
              <w:rPr>
                <w:rFonts w:hint="eastAsia"/>
              </w:rPr>
              <w:t>9</w:t>
            </w:r>
            <w:r>
              <w:t>.82</w:t>
            </w:r>
          </w:p>
        </w:tc>
        <w:tc>
          <w:tcPr>
            <w:tcW w:w="1002" w:type="dxa"/>
            <w:vAlign w:val="center"/>
          </w:tcPr>
          <w:p w14:paraId="6762AD53" w14:textId="77777777" w:rsidR="00874220" w:rsidRPr="00586318" w:rsidRDefault="00874220" w:rsidP="008C0108">
            <w:pPr>
              <w:snapToGrid w:val="0"/>
              <w:jc w:val="center"/>
            </w:pPr>
            <w:r>
              <w:rPr>
                <w:rFonts w:hint="eastAsia"/>
              </w:rPr>
              <w:t>1</w:t>
            </w:r>
            <w:r>
              <w:t>4.59</w:t>
            </w:r>
          </w:p>
        </w:tc>
        <w:tc>
          <w:tcPr>
            <w:tcW w:w="1008" w:type="dxa"/>
            <w:vAlign w:val="center"/>
          </w:tcPr>
          <w:p w14:paraId="4FA03A25" w14:textId="77777777" w:rsidR="00874220" w:rsidRPr="00586318" w:rsidRDefault="00874220" w:rsidP="008C0108">
            <w:pPr>
              <w:snapToGrid w:val="0"/>
              <w:jc w:val="center"/>
            </w:pPr>
            <w:r>
              <w:rPr>
                <w:rFonts w:hint="eastAsia"/>
              </w:rPr>
              <w:t>6</w:t>
            </w:r>
            <w:r>
              <w:t>33.36</w:t>
            </w:r>
          </w:p>
        </w:tc>
        <w:tc>
          <w:tcPr>
            <w:tcW w:w="1008" w:type="dxa"/>
          </w:tcPr>
          <w:p w14:paraId="50E373FC" w14:textId="77777777" w:rsidR="00874220" w:rsidRPr="00586318" w:rsidRDefault="00874220" w:rsidP="008C0108">
            <w:pPr>
              <w:snapToGrid w:val="0"/>
              <w:jc w:val="center"/>
            </w:pPr>
            <w:r>
              <w:rPr>
                <w:rFonts w:hint="eastAsia"/>
              </w:rPr>
              <w:t>7</w:t>
            </w:r>
            <w:r>
              <w:t>618.21</w:t>
            </w:r>
          </w:p>
        </w:tc>
      </w:tr>
      <w:tr w:rsidR="00874220" w:rsidRPr="00586318" w14:paraId="30532DFD" w14:textId="77777777" w:rsidTr="008C0108">
        <w:trPr>
          <w:trHeight w:val="227"/>
          <w:jc w:val="center"/>
        </w:trPr>
        <w:tc>
          <w:tcPr>
            <w:tcW w:w="1449" w:type="dxa"/>
            <w:vMerge/>
            <w:vAlign w:val="center"/>
          </w:tcPr>
          <w:p w14:paraId="3A1B2937" w14:textId="77777777" w:rsidR="00874220" w:rsidRPr="00586318" w:rsidRDefault="00874220" w:rsidP="008C0108">
            <w:pPr>
              <w:snapToGrid w:val="0"/>
              <w:jc w:val="center"/>
            </w:pPr>
          </w:p>
        </w:tc>
        <w:tc>
          <w:tcPr>
            <w:tcW w:w="1587" w:type="dxa"/>
          </w:tcPr>
          <w:p w14:paraId="3F090716" w14:textId="77777777" w:rsidR="00874220" w:rsidRDefault="00874220" w:rsidP="008C0108">
            <w:pPr>
              <w:snapToGrid w:val="0"/>
              <w:jc w:val="center"/>
            </w:pPr>
            <w:r>
              <w:rPr>
                <w:rFonts w:hint="eastAsia"/>
              </w:rPr>
              <w:t>1</w:t>
            </w:r>
            <w:r>
              <w:t>00</w:t>
            </w:r>
          </w:p>
        </w:tc>
        <w:tc>
          <w:tcPr>
            <w:tcW w:w="1002" w:type="dxa"/>
            <w:vAlign w:val="center"/>
          </w:tcPr>
          <w:p w14:paraId="5861A43E" w14:textId="77777777" w:rsidR="00874220" w:rsidRPr="00586318" w:rsidRDefault="00874220" w:rsidP="008C0108">
            <w:pPr>
              <w:snapToGrid w:val="0"/>
              <w:jc w:val="center"/>
            </w:pPr>
            <w:r>
              <w:rPr>
                <w:rFonts w:hint="eastAsia"/>
              </w:rPr>
              <w:t>5</w:t>
            </w:r>
            <w:r>
              <w:t>5.28</w:t>
            </w:r>
          </w:p>
        </w:tc>
        <w:tc>
          <w:tcPr>
            <w:tcW w:w="1002" w:type="dxa"/>
            <w:vAlign w:val="center"/>
          </w:tcPr>
          <w:p w14:paraId="34E6C2C7" w14:textId="77777777" w:rsidR="00874220" w:rsidRPr="00586318" w:rsidRDefault="00874220" w:rsidP="008C0108">
            <w:pPr>
              <w:snapToGrid w:val="0"/>
              <w:jc w:val="center"/>
            </w:pPr>
            <w:r>
              <w:rPr>
                <w:rFonts w:hint="eastAsia"/>
              </w:rPr>
              <w:t>7</w:t>
            </w:r>
            <w:r>
              <w:t>6.64</w:t>
            </w:r>
          </w:p>
        </w:tc>
        <w:tc>
          <w:tcPr>
            <w:tcW w:w="1002" w:type="dxa"/>
            <w:vAlign w:val="center"/>
          </w:tcPr>
          <w:p w14:paraId="13CB277C" w14:textId="77777777" w:rsidR="00874220" w:rsidRPr="00586318" w:rsidRDefault="00874220" w:rsidP="008C0108">
            <w:pPr>
              <w:snapToGrid w:val="0"/>
              <w:jc w:val="center"/>
            </w:pPr>
            <w:r>
              <w:rPr>
                <w:rFonts w:hint="eastAsia"/>
              </w:rPr>
              <w:t>1</w:t>
            </w:r>
            <w:r>
              <w:t>04.47</w:t>
            </w:r>
          </w:p>
        </w:tc>
        <w:tc>
          <w:tcPr>
            <w:tcW w:w="1008" w:type="dxa"/>
            <w:vAlign w:val="center"/>
          </w:tcPr>
          <w:p w14:paraId="73B675B1" w14:textId="77777777" w:rsidR="00874220" w:rsidRPr="00586318" w:rsidRDefault="00874220" w:rsidP="008C0108">
            <w:pPr>
              <w:snapToGrid w:val="0"/>
              <w:jc w:val="center"/>
            </w:pPr>
            <w:r>
              <w:rPr>
                <w:rFonts w:hint="eastAsia"/>
              </w:rPr>
              <w:t>6</w:t>
            </w:r>
            <w:r>
              <w:t>47.46</w:t>
            </w:r>
          </w:p>
        </w:tc>
        <w:tc>
          <w:tcPr>
            <w:tcW w:w="1008" w:type="dxa"/>
          </w:tcPr>
          <w:p w14:paraId="39CE099A" w14:textId="77777777" w:rsidR="00874220" w:rsidRPr="00586318" w:rsidRDefault="00874220" w:rsidP="008C0108">
            <w:pPr>
              <w:snapToGrid w:val="0"/>
              <w:jc w:val="center"/>
            </w:pPr>
            <w:r>
              <w:rPr>
                <w:rFonts w:hint="eastAsia"/>
              </w:rPr>
              <w:t>7</w:t>
            </w:r>
            <w:r>
              <w:t>685.26</w:t>
            </w:r>
          </w:p>
        </w:tc>
      </w:tr>
      <w:tr w:rsidR="00874220" w:rsidRPr="00586318" w14:paraId="42EECB5B" w14:textId="77777777" w:rsidTr="008C0108">
        <w:trPr>
          <w:trHeight w:val="227"/>
          <w:jc w:val="center"/>
        </w:trPr>
        <w:tc>
          <w:tcPr>
            <w:tcW w:w="1449" w:type="dxa"/>
            <w:vMerge/>
            <w:vAlign w:val="center"/>
          </w:tcPr>
          <w:p w14:paraId="021822F9" w14:textId="77777777" w:rsidR="00874220" w:rsidRPr="00586318" w:rsidRDefault="00874220" w:rsidP="008C0108">
            <w:pPr>
              <w:snapToGrid w:val="0"/>
              <w:jc w:val="center"/>
            </w:pPr>
          </w:p>
        </w:tc>
        <w:tc>
          <w:tcPr>
            <w:tcW w:w="1587" w:type="dxa"/>
          </w:tcPr>
          <w:p w14:paraId="730258AF" w14:textId="77777777" w:rsidR="00874220" w:rsidRDefault="00874220" w:rsidP="008C0108">
            <w:pPr>
              <w:snapToGrid w:val="0"/>
              <w:jc w:val="center"/>
            </w:pPr>
            <w:r>
              <w:rPr>
                <w:rFonts w:hint="eastAsia"/>
              </w:rPr>
              <w:t>5</w:t>
            </w:r>
            <w:r>
              <w:t>00</w:t>
            </w:r>
          </w:p>
        </w:tc>
        <w:tc>
          <w:tcPr>
            <w:tcW w:w="1002" w:type="dxa"/>
            <w:vAlign w:val="center"/>
          </w:tcPr>
          <w:p w14:paraId="3C11348D" w14:textId="77777777" w:rsidR="00874220" w:rsidRPr="00586318" w:rsidRDefault="00874220" w:rsidP="008C0108">
            <w:pPr>
              <w:snapToGrid w:val="0"/>
              <w:jc w:val="center"/>
            </w:pPr>
            <w:r>
              <w:rPr>
                <w:rFonts w:hint="eastAsia"/>
              </w:rPr>
              <w:t>2</w:t>
            </w:r>
            <w:r>
              <w:t>66.93</w:t>
            </w:r>
          </w:p>
        </w:tc>
        <w:tc>
          <w:tcPr>
            <w:tcW w:w="1002" w:type="dxa"/>
            <w:vAlign w:val="center"/>
          </w:tcPr>
          <w:p w14:paraId="7B19E341" w14:textId="77777777" w:rsidR="00874220" w:rsidRPr="00586318" w:rsidRDefault="00874220" w:rsidP="008C0108">
            <w:pPr>
              <w:snapToGrid w:val="0"/>
              <w:jc w:val="center"/>
            </w:pPr>
            <w:r>
              <w:rPr>
                <w:rFonts w:hint="eastAsia"/>
              </w:rPr>
              <w:t>3</w:t>
            </w:r>
            <w:r>
              <w:t>74.86</w:t>
            </w:r>
          </w:p>
        </w:tc>
        <w:tc>
          <w:tcPr>
            <w:tcW w:w="1002" w:type="dxa"/>
            <w:vAlign w:val="center"/>
          </w:tcPr>
          <w:p w14:paraId="2B30333E" w14:textId="77777777" w:rsidR="00874220" w:rsidRPr="00586318" w:rsidRDefault="00874220" w:rsidP="008C0108">
            <w:pPr>
              <w:snapToGrid w:val="0"/>
              <w:jc w:val="center"/>
            </w:pPr>
            <w:r>
              <w:rPr>
                <w:rFonts w:hint="eastAsia"/>
              </w:rPr>
              <w:t>4</w:t>
            </w:r>
            <w:r>
              <w:t>91.85</w:t>
            </w:r>
          </w:p>
        </w:tc>
        <w:tc>
          <w:tcPr>
            <w:tcW w:w="1008" w:type="dxa"/>
            <w:vAlign w:val="center"/>
          </w:tcPr>
          <w:p w14:paraId="732AAA76" w14:textId="77777777" w:rsidR="00874220" w:rsidRPr="00586318" w:rsidRDefault="00874220" w:rsidP="008C0108">
            <w:pPr>
              <w:snapToGrid w:val="0"/>
              <w:jc w:val="center"/>
            </w:pPr>
            <w:r>
              <w:t>744.23</w:t>
            </w:r>
          </w:p>
        </w:tc>
        <w:tc>
          <w:tcPr>
            <w:tcW w:w="1008" w:type="dxa"/>
          </w:tcPr>
          <w:p w14:paraId="46DA6202" w14:textId="77777777" w:rsidR="00874220" w:rsidRPr="00586318" w:rsidRDefault="00874220" w:rsidP="008C0108">
            <w:pPr>
              <w:snapToGrid w:val="0"/>
              <w:jc w:val="center"/>
            </w:pPr>
            <w:r>
              <w:t>7706.93</w:t>
            </w:r>
          </w:p>
        </w:tc>
      </w:tr>
      <w:tr w:rsidR="00874220" w:rsidRPr="00586318" w14:paraId="31C8F2CD" w14:textId="77777777" w:rsidTr="008C0108">
        <w:trPr>
          <w:trHeight w:val="227"/>
          <w:jc w:val="center"/>
        </w:trPr>
        <w:tc>
          <w:tcPr>
            <w:tcW w:w="1449" w:type="dxa"/>
            <w:vMerge w:val="restart"/>
            <w:vAlign w:val="center"/>
          </w:tcPr>
          <w:p w14:paraId="5DFC39B9" w14:textId="77777777" w:rsidR="00874220" w:rsidRPr="00586318" w:rsidRDefault="00874220" w:rsidP="008C0108">
            <w:pPr>
              <w:snapToGrid w:val="0"/>
              <w:jc w:val="center"/>
            </w:pPr>
            <w:r>
              <w:t>3</w:t>
            </w:r>
          </w:p>
        </w:tc>
        <w:tc>
          <w:tcPr>
            <w:tcW w:w="1587" w:type="dxa"/>
          </w:tcPr>
          <w:p w14:paraId="303F5BFA" w14:textId="77777777" w:rsidR="00874220" w:rsidRDefault="00874220" w:rsidP="008C0108">
            <w:pPr>
              <w:snapToGrid w:val="0"/>
              <w:jc w:val="center"/>
            </w:pPr>
            <w:r>
              <w:rPr>
                <w:rFonts w:hint="eastAsia"/>
              </w:rPr>
              <w:t>0</w:t>
            </w:r>
          </w:p>
        </w:tc>
        <w:tc>
          <w:tcPr>
            <w:tcW w:w="1002" w:type="dxa"/>
            <w:vAlign w:val="center"/>
          </w:tcPr>
          <w:p w14:paraId="09B863A2" w14:textId="77777777" w:rsidR="00874220" w:rsidRPr="00586318" w:rsidRDefault="00874220" w:rsidP="008C0108">
            <w:pPr>
              <w:snapToGrid w:val="0"/>
              <w:jc w:val="center"/>
            </w:pPr>
            <w:r>
              <w:rPr>
                <w:rFonts w:hint="eastAsia"/>
              </w:rPr>
              <w:t>2</w:t>
            </w:r>
            <w:r>
              <w:t>.32</w:t>
            </w:r>
          </w:p>
        </w:tc>
        <w:tc>
          <w:tcPr>
            <w:tcW w:w="1002" w:type="dxa"/>
            <w:vAlign w:val="center"/>
          </w:tcPr>
          <w:p w14:paraId="01D30137" w14:textId="77777777" w:rsidR="00874220" w:rsidRPr="00586318" w:rsidRDefault="00874220" w:rsidP="008C0108">
            <w:pPr>
              <w:snapToGrid w:val="0"/>
              <w:jc w:val="center"/>
            </w:pPr>
            <w:r>
              <w:rPr>
                <w:rFonts w:hint="eastAsia"/>
              </w:rPr>
              <w:t>3</w:t>
            </w:r>
            <w:r>
              <w:t>.62</w:t>
            </w:r>
          </w:p>
        </w:tc>
        <w:tc>
          <w:tcPr>
            <w:tcW w:w="1002" w:type="dxa"/>
            <w:vAlign w:val="center"/>
          </w:tcPr>
          <w:p w14:paraId="16E259C6" w14:textId="77777777" w:rsidR="00874220" w:rsidRPr="00586318" w:rsidRDefault="00874220" w:rsidP="008C0108">
            <w:pPr>
              <w:snapToGrid w:val="0"/>
              <w:jc w:val="center"/>
            </w:pPr>
            <w:r>
              <w:rPr>
                <w:rFonts w:hint="eastAsia"/>
              </w:rPr>
              <w:t>5</w:t>
            </w:r>
            <w:r>
              <w:t>.38</w:t>
            </w:r>
          </w:p>
        </w:tc>
        <w:tc>
          <w:tcPr>
            <w:tcW w:w="1008" w:type="dxa"/>
            <w:vAlign w:val="center"/>
          </w:tcPr>
          <w:p w14:paraId="049ABCA7" w14:textId="77777777" w:rsidR="00874220" w:rsidRPr="00586318" w:rsidRDefault="00874220" w:rsidP="008C0108">
            <w:pPr>
              <w:snapToGrid w:val="0"/>
              <w:jc w:val="center"/>
            </w:pPr>
            <w:r>
              <w:rPr>
                <w:rFonts w:hint="eastAsia"/>
              </w:rPr>
              <w:t>6</w:t>
            </w:r>
            <w:r>
              <w:t>96.63</w:t>
            </w:r>
          </w:p>
        </w:tc>
        <w:tc>
          <w:tcPr>
            <w:tcW w:w="1008" w:type="dxa"/>
          </w:tcPr>
          <w:p w14:paraId="3F44143B" w14:textId="77777777" w:rsidR="00874220" w:rsidRPr="00586318" w:rsidRDefault="00874220" w:rsidP="008C0108">
            <w:pPr>
              <w:snapToGrid w:val="0"/>
              <w:jc w:val="center"/>
            </w:pPr>
            <w:r>
              <w:rPr>
                <w:rFonts w:hint="eastAsia"/>
              </w:rPr>
              <w:t>2</w:t>
            </w:r>
            <w:r>
              <w:t>600.94</w:t>
            </w:r>
          </w:p>
        </w:tc>
      </w:tr>
      <w:tr w:rsidR="00874220" w:rsidRPr="00586318" w14:paraId="6E5D4D7C" w14:textId="77777777" w:rsidTr="008C0108">
        <w:trPr>
          <w:trHeight w:val="227"/>
          <w:jc w:val="center"/>
        </w:trPr>
        <w:tc>
          <w:tcPr>
            <w:tcW w:w="1449" w:type="dxa"/>
            <w:vMerge/>
            <w:vAlign w:val="center"/>
          </w:tcPr>
          <w:p w14:paraId="05177460" w14:textId="77777777" w:rsidR="00874220" w:rsidRPr="00586318" w:rsidRDefault="00874220" w:rsidP="008C0108">
            <w:pPr>
              <w:snapToGrid w:val="0"/>
              <w:jc w:val="center"/>
            </w:pPr>
          </w:p>
        </w:tc>
        <w:tc>
          <w:tcPr>
            <w:tcW w:w="1587" w:type="dxa"/>
          </w:tcPr>
          <w:p w14:paraId="6FD82871" w14:textId="77777777" w:rsidR="00874220" w:rsidRDefault="00874220" w:rsidP="008C0108">
            <w:pPr>
              <w:snapToGrid w:val="0"/>
              <w:jc w:val="center"/>
            </w:pPr>
            <w:r>
              <w:rPr>
                <w:rFonts w:hint="eastAsia"/>
              </w:rPr>
              <w:t>1</w:t>
            </w:r>
            <w:r>
              <w:t>00</w:t>
            </w:r>
          </w:p>
        </w:tc>
        <w:tc>
          <w:tcPr>
            <w:tcW w:w="1002" w:type="dxa"/>
            <w:vAlign w:val="center"/>
          </w:tcPr>
          <w:p w14:paraId="52945F46" w14:textId="77777777" w:rsidR="00874220" w:rsidRPr="00586318" w:rsidRDefault="00874220" w:rsidP="008C0108">
            <w:pPr>
              <w:snapToGrid w:val="0"/>
              <w:jc w:val="center"/>
            </w:pPr>
            <w:r>
              <w:rPr>
                <w:rFonts w:hint="eastAsia"/>
              </w:rPr>
              <w:t>5</w:t>
            </w:r>
            <w:r>
              <w:t>5.11</w:t>
            </w:r>
          </w:p>
        </w:tc>
        <w:tc>
          <w:tcPr>
            <w:tcW w:w="1002" w:type="dxa"/>
            <w:vAlign w:val="center"/>
          </w:tcPr>
          <w:p w14:paraId="2117F3BF" w14:textId="77777777" w:rsidR="00874220" w:rsidRPr="00586318" w:rsidRDefault="00874220" w:rsidP="008C0108">
            <w:pPr>
              <w:snapToGrid w:val="0"/>
              <w:jc w:val="center"/>
            </w:pPr>
            <w:r>
              <w:rPr>
                <w:rFonts w:hint="eastAsia"/>
              </w:rPr>
              <w:t>7</w:t>
            </w:r>
            <w:r>
              <w:t>5.74</w:t>
            </w:r>
          </w:p>
        </w:tc>
        <w:tc>
          <w:tcPr>
            <w:tcW w:w="1002" w:type="dxa"/>
            <w:vAlign w:val="center"/>
          </w:tcPr>
          <w:p w14:paraId="2EEEAEC5" w14:textId="77777777" w:rsidR="00874220" w:rsidRPr="00586318" w:rsidRDefault="00874220" w:rsidP="008C0108">
            <w:pPr>
              <w:snapToGrid w:val="0"/>
              <w:jc w:val="center"/>
            </w:pPr>
            <w:r>
              <w:rPr>
                <w:rFonts w:hint="eastAsia"/>
              </w:rPr>
              <w:t>1</w:t>
            </w:r>
            <w:r>
              <w:t>03.64</w:t>
            </w:r>
          </w:p>
        </w:tc>
        <w:tc>
          <w:tcPr>
            <w:tcW w:w="1008" w:type="dxa"/>
            <w:vAlign w:val="center"/>
          </w:tcPr>
          <w:p w14:paraId="15B380E1" w14:textId="77777777" w:rsidR="00874220" w:rsidRPr="00586318" w:rsidRDefault="00874220" w:rsidP="008C0108">
            <w:pPr>
              <w:snapToGrid w:val="0"/>
              <w:jc w:val="center"/>
            </w:pPr>
            <w:r>
              <w:rPr>
                <w:rFonts w:hint="eastAsia"/>
              </w:rPr>
              <w:t>6</w:t>
            </w:r>
            <w:r>
              <w:t>57.10</w:t>
            </w:r>
          </w:p>
        </w:tc>
        <w:tc>
          <w:tcPr>
            <w:tcW w:w="1008" w:type="dxa"/>
          </w:tcPr>
          <w:p w14:paraId="2263EBE4" w14:textId="77777777" w:rsidR="00874220" w:rsidRPr="00586318" w:rsidRDefault="00874220" w:rsidP="008C0108">
            <w:pPr>
              <w:snapToGrid w:val="0"/>
              <w:jc w:val="center"/>
            </w:pPr>
            <w:r>
              <w:rPr>
                <w:rFonts w:hint="eastAsia"/>
              </w:rPr>
              <w:t>2</w:t>
            </w:r>
            <w:r>
              <w:t>613.47</w:t>
            </w:r>
          </w:p>
        </w:tc>
      </w:tr>
      <w:tr w:rsidR="00874220" w:rsidRPr="00586318" w14:paraId="4911871E" w14:textId="77777777" w:rsidTr="008C0108">
        <w:trPr>
          <w:trHeight w:val="227"/>
          <w:jc w:val="center"/>
        </w:trPr>
        <w:tc>
          <w:tcPr>
            <w:tcW w:w="1449" w:type="dxa"/>
            <w:vMerge/>
            <w:vAlign w:val="center"/>
          </w:tcPr>
          <w:p w14:paraId="0C728F14" w14:textId="77777777" w:rsidR="00874220" w:rsidRPr="00586318" w:rsidRDefault="00874220" w:rsidP="008C0108">
            <w:pPr>
              <w:snapToGrid w:val="0"/>
              <w:jc w:val="center"/>
            </w:pPr>
          </w:p>
        </w:tc>
        <w:tc>
          <w:tcPr>
            <w:tcW w:w="1587" w:type="dxa"/>
          </w:tcPr>
          <w:p w14:paraId="21E79DA7" w14:textId="77777777" w:rsidR="00874220" w:rsidRDefault="00874220" w:rsidP="008C0108">
            <w:pPr>
              <w:snapToGrid w:val="0"/>
              <w:jc w:val="center"/>
            </w:pPr>
            <w:r>
              <w:rPr>
                <w:rFonts w:hint="eastAsia"/>
              </w:rPr>
              <w:t>5</w:t>
            </w:r>
            <w:r>
              <w:t>00</w:t>
            </w:r>
          </w:p>
        </w:tc>
        <w:tc>
          <w:tcPr>
            <w:tcW w:w="1002" w:type="dxa"/>
            <w:vAlign w:val="center"/>
          </w:tcPr>
          <w:p w14:paraId="4D97C9A9" w14:textId="77777777" w:rsidR="00874220" w:rsidRPr="00586318" w:rsidRDefault="00874220" w:rsidP="008C0108">
            <w:pPr>
              <w:snapToGrid w:val="0"/>
              <w:jc w:val="center"/>
            </w:pPr>
            <w:r>
              <w:rPr>
                <w:rFonts w:hint="eastAsia"/>
              </w:rPr>
              <w:t>2</w:t>
            </w:r>
            <w:r>
              <w:t>69.21</w:t>
            </w:r>
          </w:p>
        </w:tc>
        <w:tc>
          <w:tcPr>
            <w:tcW w:w="1002" w:type="dxa"/>
            <w:vAlign w:val="center"/>
          </w:tcPr>
          <w:p w14:paraId="532048DC" w14:textId="77777777" w:rsidR="00874220" w:rsidRPr="00586318" w:rsidRDefault="00874220" w:rsidP="008C0108">
            <w:pPr>
              <w:snapToGrid w:val="0"/>
              <w:jc w:val="center"/>
            </w:pPr>
            <w:r>
              <w:rPr>
                <w:rFonts w:hint="eastAsia"/>
              </w:rPr>
              <w:t>3</w:t>
            </w:r>
            <w:r>
              <w:t>72.69</w:t>
            </w:r>
          </w:p>
        </w:tc>
        <w:tc>
          <w:tcPr>
            <w:tcW w:w="1002" w:type="dxa"/>
            <w:vAlign w:val="center"/>
          </w:tcPr>
          <w:p w14:paraId="1898126A" w14:textId="77777777" w:rsidR="00874220" w:rsidRPr="00586318" w:rsidRDefault="00874220" w:rsidP="008C0108">
            <w:pPr>
              <w:snapToGrid w:val="0"/>
              <w:jc w:val="center"/>
            </w:pPr>
            <w:r>
              <w:rPr>
                <w:rFonts w:hint="eastAsia"/>
              </w:rPr>
              <w:t>4</w:t>
            </w:r>
            <w:r>
              <w:t>92.42</w:t>
            </w:r>
          </w:p>
        </w:tc>
        <w:tc>
          <w:tcPr>
            <w:tcW w:w="1008" w:type="dxa"/>
            <w:vAlign w:val="center"/>
          </w:tcPr>
          <w:p w14:paraId="1D0734F7" w14:textId="77777777" w:rsidR="00874220" w:rsidRPr="00586318" w:rsidRDefault="00874220" w:rsidP="008C0108">
            <w:pPr>
              <w:snapToGrid w:val="0"/>
              <w:jc w:val="center"/>
            </w:pPr>
            <w:r>
              <w:rPr>
                <w:rFonts w:hint="eastAsia"/>
              </w:rPr>
              <w:t>7</w:t>
            </w:r>
            <w:r>
              <w:t>71.74</w:t>
            </w:r>
          </w:p>
        </w:tc>
        <w:tc>
          <w:tcPr>
            <w:tcW w:w="1008" w:type="dxa"/>
          </w:tcPr>
          <w:p w14:paraId="3887B402" w14:textId="77777777" w:rsidR="00874220" w:rsidRPr="00586318" w:rsidRDefault="00874220" w:rsidP="008C0108">
            <w:pPr>
              <w:snapToGrid w:val="0"/>
              <w:jc w:val="center"/>
            </w:pPr>
            <w:r>
              <w:rPr>
                <w:rFonts w:hint="eastAsia"/>
              </w:rPr>
              <w:t>2</w:t>
            </w:r>
            <w:r>
              <w:t>669.77</w:t>
            </w:r>
          </w:p>
        </w:tc>
      </w:tr>
      <w:tr w:rsidR="00874220" w:rsidRPr="00586318" w14:paraId="09B4F712" w14:textId="77777777" w:rsidTr="008C0108">
        <w:trPr>
          <w:trHeight w:val="227"/>
          <w:jc w:val="center"/>
        </w:trPr>
        <w:tc>
          <w:tcPr>
            <w:tcW w:w="1449" w:type="dxa"/>
            <w:vMerge w:val="restart"/>
            <w:vAlign w:val="center"/>
          </w:tcPr>
          <w:p w14:paraId="4079744C" w14:textId="77777777" w:rsidR="00874220" w:rsidRPr="00586318" w:rsidRDefault="00874220" w:rsidP="008C0108">
            <w:pPr>
              <w:snapToGrid w:val="0"/>
              <w:jc w:val="center"/>
            </w:pPr>
            <w:r w:rsidRPr="00586318">
              <w:t>5</w:t>
            </w:r>
          </w:p>
        </w:tc>
        <w:tc>
          <w:tcPr>
            <w:tcW w:w="1587" w:type="dxa"/>
          </w:tcPr>
          <w:p w14:paraId="0E6F5EC1" w14:textId="77777777" w:rsidR="00874220" w:rsidRDefault="00874220" w:rsidP="008C0108">
            <w:pPr>
              <w:snapToGrid w:val="0"/>
              <w:jc w:val="center"/>
            </w:pPr>
            <w:r>
              <w:rPr>
                <w:rFonts w:hint="eastAsia"/>
              </w:rPr>
              <w:t>0</w:t>
            </w:r>
          </w:p>
        </w:tc>
        <w:tc>
          <w:tcPr>
            <w:tcW w:w="1002" w:type="dxa"/>
            <w:vAlign w:val="center"/>
          </w:tcPr>
          <w:p w14:paraId="6192CF1A" w14:textId="77777777" w:rsidR="00874220" w:rsidRPr="00586318" w:rsidRDefault="00874220" w:rsidP="008C0108">
            <w:pPr>
              <w:snapToGrid w:val="0"/>
              <w:jc w:val="center"/>
            </w:pPr>
            <w:r>
              <w:rPr>
                <w:rFonts w:hint="eastAsia"/>
              </w:rPr>
              <w:t>1</w:t>
            </w:r>
            <w:r>
              <w:t>.51</w:t>
            </w:r>
          </w:p>
        </w:tc>
        <w:tc>
          <w:tcPr>
            <w:tcW w:w="1002" w:type="dxa"/>
            <w:vAlign w:val="center"/>
          </w:tcPr>
          <w:p w14:paraId="5820131A" w14:textId="77777777" w:rsidR="00874220" w:rsidRPr="00586318" w:rsidRDefault="00874220" w:rsidP="008C0108">
            <w:pPr>
              <w:snapToGrid w:val="0"/>
              <w:jc w:val="center"/>
            </w:pPr>
            <w:r>
              <w:rPr>
                <w:rFonts w:hint="eastAsia"/>
              </w:rPr>
              <w:t>2</w:t>
            </w:r>
            <w:r>
              <w:t>.29</w:t>
            </w:r>
          </w:p>
        </w:tc>
        <w:tc>
          <w:tcPr>
            <w:tcW w:w="1002" w:type="dxa"/>
            <w:vAlign w:val="center"/>
          </w:tcPr>
          <w:p w14:paraId="6189B38B" w14:textId="77777777" w:rsidR="00874220" w:rsidRPr="00586318" w:rsidRDefault="00874220" w:rsidP="008C0108">
            <w:pPr>
              <w:snapToGrid w:val="0"/>
              <w:jc w:val="center"/>
            </w:pPr>
            <w:r>
              <w:rPr>
                <w:rFonts w:hint="eastAsia"/>
              </w:rPr>
              <w:t>3</w:t>
            </w:r>
            <w:r>
              <w:t>.40</w:t>
            </w:r>
          </w:p>
        </w:tc>
        <w:tc>
          <w:tcPr>
            <w:tcW w:w="1008" w:type="dxa"/>
            <w:vAlign w:val="center"/>
          </w:tcPr>
          <w:p w14:paraId="7AB9D94C" w14:textId="77777777" w:rsidR="00874220" w:rsidRPr="00586318" w:rsidRDefault="00874220" w:rsidP="008C0108">
            <w:pPr>
              <w:snapToGrid w:val="0"/>
              <w:jc w:val="center"/>
            </w:pPr>
            <w:r>
              <w:rPr>
                <w:rFonts w:hint="eastAsia"/>
              </w:rPr>
              <w:t>6</w:t>
            </w:r>
            <w:r>
              <w:t>96.38</w:t>
            </w:r>
          </w:p>
        </w:tc>
        <w:tc>
          <w:tcPr>
            <w:tcW w:w="1008" w:type="dxa"/>
          </w:tcPr>
          <w:p w14:paraId="46D237D6" w14:textId="77777777" w:rsidR="00874220" w:rsidRPr="00586318" w:rsidRDefault="00874220" w:rsidP="008C0108">
            <w:pPr>
              <w:snapToGrid w:val="0"/>
              <w:jc w:val="center"/>
            </w:pPr>
            <w:r>
              <w:rPr>
                <w:rFonts w:hint="eastAsia"/>
              </w:rPr>
              <w:t>1</w:t>
            </w:r>
            <w:r>
              <w:t>976.01</w:t>
            </w:r>
          </w:p>
        </w:tc>
      </w:tr>
      <w:tr w:rsidR="00874220" w:rsidRPr="00586318" w14:paraId="18663E90" w14:textId="77777777" w:rsidTr="008C0108">
        <w:trPr>
          <w:trHeight w:val="227"/>
          <w:jc w:val="center"/>
        </w:trPr>
        <w:tc>
          <w:tcPr>
            <w:tcW w:w="1449" w:type="dxa"/>
            <w:vMerge/>
            <w:vAlign w:val="center"/>
          </w:tcPr>
          <w:p w14:paraId="7E771758" w14:textId="77777777" w:rsidR="00874220" w:rsidRPr="00586318" w:rsidRDefault="00874220" w:rsidP="008C0108">
            <w:pPr>
              <w:snapToGrid w:val="0"/>
              <w:jc w:val="center"/>
            </w:pPr>
          </w:p>
        </w:tc>
        <w:tc>
          <w:tcPr>
            <w:tcW w:w="1587" w:type="dxa"/>
          </w:tcPr>
          <w:p w14:paraId="39C798CF" w14:textId="77777777" w:rsidR="00874220" w:rsidRDefault="00874220" w:rsidP="008C0108">
            <w:pPr>
              <w:snapToGrid w:val="0"/>
              <w:jc w:val="center"/>
            </w:pPr>
            <w:r>
              <w:rPr>
                <w:rFonts w:hint="eastAsia"/>
              </w:rPr>
              <w:t>1</w:t>
            </w:r>
            <w:r>
              <w:t>00</w:t>
            </w:r>
          </w:p>
        </w:tc>
        <w:tc>
          <w:tcPr>
            <w:tcW w:w="1002" w:type="dxa"/>
            <w:vAlign w:val="center"/>
          </w:tcPr>
          <w:p w14:paraId="393E1132" w14:textId="77777777" w:rsidR="00874220" w:rsidRDefault="00874220" w:rsidP="008C0108">
            <w:pPr>
              <w:snapToGrid w:val="0"/>
              <w:jc w:val="center"/>
            </w:pPr>
            <w:r>
              <w:rPr>
                <w:rFonts w:hint="eastAsia"/>
              </w:rPr>
              <w:t>5</w:t>
            </w:r>
            <w:r>
              <w:t>5.94</w:t>
            </w:r>
          </w:p>
        </w:tc>
        <w:tc>
          <w:tcPr>
            <w:tcW w:w="1002" w:type="dxa"/>
            <w:vAlign w:val="center"/>
          </w:tcPr>
          <w:p w14:paraId="1D267665" w14:textId="77777777" w:rsidR="00874220" w:rsidRDefault="00874220" w:rsidP="008C0108">
            <w:pPr>
              <w:snapToGrid w:val="0"/>
              <w:jc w:val="center"/>
            </w:pPr>
            <w:r>
              <w:rPr>
                <w:rFonts w:hint="eastAsia"/>
              </w:rPr>
              <w:t>7</w:t>
            </w:r>
            <w:r>
              <w:t>6.37</w:t>
            </w:r>
          </w:p>
        </w:tc>
        <w:tc>
          <w:tcPr>
            <w:tcW w:w="1002" w:type="dxa"/>
            <w:vAlign w:val="center"/>
          </w:tcPr>
          <w:p w14:paraId="6798C240" w14:textId="77777777" w:rsidR="00874220" w:rsidRDefault="00874220" w:rsidP="008C0108">
            <w:pPr>
              <w:snapToGrid w:val="0"/>
              <w:jc w:val="center"/>
            </w:pPr>
            <w:r>
              <w:rPr>
                <w:rFonts w:hint="eastAsia"/>
              </w:rPr>
              <w:t>1</w:t>
            </w:r>
            <w:r>
              <w:t>04.37</w:t>
            </w:r>
          </w:p>
        </w:tc>
        <w:tc>
          <w:tcPr>
            <w:tcW w:w="1008" w:type="dxa"/>
            <w:vAlign w:val="center"/>
          </w:tcPr>
          <w:p w14:paraId="6A610EFA" w14:textId="77777777" w:rsidR="00874220" w:rsidRDefault="00874220" w:rsidP="008C0108">
            <w:pPr>
              <w:snapToGrid w:val="0"/>
              <w:jc w:val="center"/>
            </w:pPr>
            <w:r>
              <w:rPr>
                <w:rFonts w:hint="eastAsia"/>
              </w:rPr>
              <w:t>6</w:t>
            </w:r>
            <w:r>
              <w:t>56.70</w:t>
            </w:r>
          </w:p>
        </w:tc>
        <w:tc>
          <w:tcPr>
            <w:tcW w:w="1008" w:type="dxa"/>
          </w:tcPr>
          <w:p w14:paraId="28888515" w14:textId="77777777" w:rsidR="00874220" w:rsidRDefault="00874220" w:rsidP="008C0108">
            <w:pPr>
              <w:snapToGrid w:val="0"/>
              <w:jc w:val="center"/>
            </w:pPr>
            <w:r>
              <w:rPr>
                <w:rFonts w:hint="eastAsia"/>
              </w:rPr>
              <w:t>1</w:t>
            </w:r>
            <w:r>
              <w:t>989.29</w:t>
            </w:r>
          </w:p>
        </w:tc>
      </w:tr>
      <w:tr w:rsidR="00874220" w:rsidRPr="00586318" w14:paraId="63E6ED94" w14:textId="77777777" w:rsidTr="008C0108">
        <w:trPr>
          <w:trHeight w:val="227"/>
          <w:jc w:val="center"/>
        </w:trPr>
        <w:tc>
          <w:tcPr>
            <w:tcW w:w="1449" w:type="dxa"/>
            <w:vMerge/>
            <w:vAlign w:val="center"/>
          </w:tcPr>
          <w:p w14:paraId="257ADC2D" w14:textId="77777777" w:rsidR="00874220" w:rsidRPr="00586318" w:rsidRDefault="00874220" w:rsidP="008C0108">
            <w:pPr>
              <w:snapToGrid w:val="0"/>
              <w:jc w:val="center"/>
            </w:pPr>
          </w:p>
        </w:tc>
        <w:tc>
          <w:tcPr>
            <w:tcW w:w="1587" w:type="dxa"/>
          </w:tcPr>
          <w:p w14:paraId="755D7739" w14:textId="77777777" w:rsidR="00874220" w:rsidRDefault="00874220" w:rsidP="008C0108">
            <w:pPr>
              <w:snapToGrid w:val="0"/>
              <w:jc w:val="center"/>
            </w:pPr>
            <w:r>
              <w:rPr>
                <w:rFonts w:hint="eastAsia"/>
              </w:rPr>
              <w:t>5</w:t>
            </w:r>
            <w:r>
              <w:t>00</w:t>
            </w:r>
          </w:p>
        </w:tc>
        <w:tc>
          <w:tcPr>
            <w:tcW w:w="1002" w:type="dxa"/>
            <w:vAlign w:val="center"/>
          </w:tcPr>
          <w:p w14:paraId="1DB3AD7C" w14:textId="77777777" w:rsidR="00874220" w:rsidRDefault="00874220" w:rsidP="008C0108">
            <w:pPr>
              <w:snapToGrid w:val="0"/>
              <w:jc w:val="center"/>
            </w:pPr>
            <w:r>
              <w:rPr>
                <w:rFonts w:hint="eastAsia"/>
              </w:rPr>
              <w:t>2</w:t>
            </w:r>
            <w:r>
              <w:t>70.76</w:t>
            </w:r>
          </w:p>
        </w:tc>
        <w:tc>
          <w:tcPr>
            <w:tcW w:w="1002" w:type="dxa"/>
            <w:vAlign w:val="center"/>
          </w:tcPr>
          <w:p w14:paraId="1113378E" w14:textId="77777777" w:rsidR="00874220" w:rsidRDefault="00874220" w:rsidP="008C0108">
            <w:pPr>
              <w:snapToGrid w:val="0"/>
              <w:jc w:val="center"/>
            </w:pPr>
            <w:r>
              <w:rPr>
                <w:rFonts w:hint="eastAsia"/>
              </w:rPr>
              <w:t>3</w:t>
            </w:r>
            <w:r>
              <w:t>76.81</w:t>
            </w:r>
          </w:p>
        </w:tc>
        <w:tc>
          <w:tcPr>
            <w:tcW w:w="1002" w:type="dxa"/>
            <w:vAlign w:val="center"/>
          </w:tcPr>
          <w:p w14:paraId="2946FD55" w14:textId="77777777" w:rsidR="00874220" w:rsidRDefault="00874220" w:rsidP="008C0108">
            <w:pPr>
              <w:snapToGrid w:val="0"/>
              <w:jc w:val="center"/>
            </w:pPr>
            <w:r>
              <w:rPr>
                <w:rFonts w:hint="eastAsia"/>
              </w:rPr>
              <w:t>4</w:t>
            </w:r>
            <w:r>
              <w:t>92.57</w:t>
            </w:r>
          </w:p>
        </w:tc>
        <w:tc>
          <w:tcPr>
            <w:tcW w:w="1008" w:type="dxa"/>
            <w:vAlign w:val="center"/>
          </w:tcPr>
          <w:p w14:paraId="237168F1" w14:textId="77777777" w:rsidR="00874220" w:rsidRDefault="00874220" w:rsidP="008C0108">
            <w:pPr>
              <w:snapToGrid w:val="0"/>
              <w:jc w:val="center"/>
            </w:pPr>
            <w:r>
              <w:rPr>
                <w:rFonts w:hint="eastAsia"/>
              </w:rPr>
              <w:t>7</w:t>
            </w:r>
            <w:r>
              <w:t>44.64</w:t>
            </w:r>
          </w:p>
        </w:tc>
        <w:tc>
          <w:tcPr>
            <w:tcW w:w="1008" w:type="dxa"/>
          </w:tcPr>
          <w:p w14:paraId="50D3AED4" w14:textId="77777777" w:rsidR="00874220" w:rsidRDefault="00874220" w:rsidP="008C0108">
            <w:pPr>
              <w:snapToGrid w:val="0"/>
              <w:jc w:val="center"/>
            </w:pPr>
            <w:r>
              <w:t>2002.37</w:t>
            </w:r>
          </w:p>
        </w:tc>
      </w:tr>
    </w:tbl>
    <w:p w14:paraId="2D353C8E" w14:textId="77777777" w:rsidR="00874220" w:rsidRDefault="00874220" w:rsidP="00874220">
      <w:pPr>
        <w:rPr>
          <w:rFonts w:eastAsiaTheme="minorEastAsia"/>
          <w:lang w:eastAsia="zh-CN"/>
        </w:rPr>
      </w:pPr>
      <w:r>
        <w:rPr>
          <w:rFonts w:eastAsiaTheme="minorEastAsia"/>
          <w:lang w:eastAsia="zh-CN"/>
        </w:rPr>
        <w:t>As observed from the results, the impact on the horizontal positioning accuracy due to the height division error (</w:t>
      </w:r>
      <w:proofErr w:type="spellStart"/>
      <w:r>
        <w:rPr>
          <w:rFonts w:eastAsiaTheme="minorEastAsia"/>
          <w:lang w:eastAsia="zh-CN"/>
        </w:rPr>
        <w:t>e.g</w:t>
      </w:r>
      <w:proofErr w:type="spellEnd"/>
      <w:r>
        <w:rPr>
          <w:rFonts w:eastAsiaTheme="minorEastAsia"/>
          <w:lang w:eastAsia="zh-CN"/>
        </w:rPr>
        <w:t xml:space="preserve">, from 0 to 500m) is negligible. Thus, using 2D positioning is enough to verify the UE’s location and the latency </w:t>
      </w:r>
      <w:r>
        <w:rPr>
          <w:rFonts w:eastAsiaTheme="minorEastAsia" w:hint="eastAsia"/>
          <w:lang w:eastAsia="zh-CN"/>
        </w:rPr>
        <w:t>expected</w:t>
      </w:r>
      <w:r>
        <w:rPr>
          <w:rFonts w:eastAsiaTheme="minorEastAsia"/>
          <w:lang w:eastAsia="zh-CN"/>
        </w:rPr>
        <w:t xml:space="preserve"> is around ten seconds which meets the SA’s requirements.</w:t>
      </w:r>
    </w:p>
    <w:p w14:paraId="6E60DBBD" w14:textId="64737CFC" w:rsidR="00874220" w:rsidRDefault="00874220" w:rsidP="00874220">
      <w:pPr>
        <w:rPr>
          <w:rFonts w:eastAsiaTheme="minorEastAsia"/>
          <w:b/>
          <w:i/>
          <w:lang w:eastAsia="zh-CN"/>
        </w:rPr>
      </w:pPr>
      <w:r w:rsidRPr="007A0C6D">
        <w:rPr>
          <w:rFonts w:eastAsiaTheme="minorEastAsia"/>
          <w:b/>
          <w:i/>
          <w:lang w:eastAsia="zh-CN"/>
        </w:rPr>
        <w:t>Observation</w:t>
      </w:r>
      <w:r>
        <w:rPr>
          <w:rFonts w:eastAsiaTheme="minorEastAsia"/>
          <w:b/>
          <w:i/>
          <w:lang w:eastAsia="zh-CN"/>
        </w:rPr>
        <w:t xml:space="preserve"> </w:t>
      </w:r>
      <w:r w:rsidR="00F069AD">
        <w:rPr>
          <w:rFonts w:eastAsiaTheme="minorEastAsia"/>
          <w:b/>
          <w:i/>
          <w:lang w:eastAsia="zh-CN"/>
        </w:rPr>
        <w:t>3</w:t>
      </w:r>
      <w:r w:rsidRPr="007A0C6D">
        <w:rPr>
          <w:rFonts w:eastAsiaTheme="minorEastAsia"/>
          <w:b/>
          <w:i/>
          <w:lang w:eastAsia="zh-CN"/>
        </w:rPr>
        <w:t xml:space="preserve">: The impact on the positioning accuracy due to the height division error is negligible. </w:t>
      </w:r>
    </w:p>
    <w:p w14:paraId="77D190A6" w14:textId="4288E8F3" w:rsidR="00874220" w:rsidRPr="005A7BBE" w:rsidRDefault="00874220" w:rsidP="00874220">
      <w:pPr>
        <w:rPr>
          <w:rFonts w:eastAsiaTheme="minorEastAsia"/>
          <w:lang w:eastAsia="zh-CN"/>
        </w:rPr>
      </w:pPr>
      <w:r>
        <w:rPr>
          <w:rFonts w:eastAsiaTheme="minorEastAsia"/>
          <w:b/>
          <w:i/>
          <w:lang w:eastAsia="zh-CN"/>
        </w:rPr>
        <w:t xml:space="preserve">Observation </w:t>
      </w:r>
      <w:r w:rsidR="00F069AD">
        <w:rPr>
          <w:rFonts w:eastAsiaTheme="minorEastAsia"/>
          <w:b/>
          <w:i/>
          <w:lang w:eastAsia="zh-CN"/>
        </w:rPr>
        <w:t>4</w:t>
      </w:r>
      <w:r>
        <w:rPr>
          <w:rFonts w:eastAsiaTheme="minorEastAsia"/>
          <w:b/>
          <w:i/>
          <w:lang w:eastAsia="zh-CN"/>
        </w:rPr>
        <w:t>: The latency expected</w:t>
      </w:r>
      <w:r w:rsidR="004E4DDB">
        <w:rPr>
          <w:rFonts w:eastAsiaTheme="minorEastAsia"/>
          <w:b/>
          <w:i/>
          <w:lang w:eastAsia="zh-CN"/>
        </w:rPr>
        <w:t xml:space="preserve"> for the timing</w:t>
      </w:r>
      <w:r w:rsidR="00A1568D">
        <w:rPr>
          <w:rFonts w:eastAsiaTheme="minorEastAsia"/>
          <w:b/>
          <w:i/>
          <w:lang w:eastAsia="zh-CN"/>
        </w:rPr>
        <w:t>-</w:t>
      </w:r>
      <w:r w:rsidR="004E4DDB">
        <w:rPr>
          <w:rFonts w:eastAsiaTheme="minorEastAsia"/>
          <w:b/>
          <w:i/>
          <w:lang w:eastAsia="zh-CN"/>
        </w:rPr>
        <w:t>based positioning</w:t>
      </w:r>
      <w:r>
        <w:rPr>
          <w:rFonts w:eastAsiaTheme="minorEastAsia"/>
          <w:b/>
          <w:i/>
          <w:lang w:eastAsia="zh-CN"/>
        </w:rPr>
        <w:t xml:space="preserve"> </w:t>
      </w:r>
      <w:r w:rsidR="004E4DDB">
        <w:rPr>
          <w:rFonts w:eastAsiaTheme="minorEastAsia"/>
          <w:b/>
          <w:i/>
          <w:lang w:eastAsia="zh-CN"/>
        </w:rPr>
        <w:t xml:space="preserve">solutions </w:t>
      </w:r>
      <w:r>
        <w:rPr>
          <w:rFonts w:eastAsiaTheme="minorEastAsia"/>
          <w:b/>
          <w:i/>
          <w:lang w:eastAsia="zh-CN"/>
        </w:rPr>
        <w:t>can meet the SA’s recommendation.</w:t>
      </w:r>
    </w:p>
    <w:p w14:paraId="51A0AB2C" w14:textId="014B72EA" w:rsidR="001731A0" w:rsidRPr="00FD0701" w:rsidRDefault="001731A0" w:rsidP="00CD0657">
      <w:pPr>
        <w:rPr>
          <w:rFonts w:eastAsiaTheme="minorEastAsia"/>
          <w:b/>
          <w:i/>
          <w:lang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7F6F09C8" w14:textId="174CD400" w:rsidR="004269A9" w:rsidRDefault="00872803" w:rsidP="004269A9">
      <w:pPr>
        <w:pStyle w:val="3GPPNormalText"/>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this contribution, we present the discussion </w:t>
      </w:r>
      <w:r w:rsidR="00A11BA7">
        <w:rPr>
          <w:rFonts w:eastAsiaTheme="minorEastAsia"/>
          <w:lang w:val="en-GB" w:eastAsia="zh-CN"/>
        </w:rPr>
        <w:t xml:space="preserve">on the network verified </w:t>
      </w:r>
      <w:proofErr w:type="spellStart"/>
      <w:r w:rsidR="00A11BA7">
        <w:rPr>
          <w:rFonts w:eastAsiaTheme="minorEastAsia"/>
          <w:lang w:val="en-GB" w:eastAsia="zh-CN"/>
        </w:rPr>
        <w:t>locatio</w:t>
      </w:r>
      <w:proofErr w:type="spellEnd"/>
      <w:r>
        <w:rPr>
          <w:rFonts w:eastAsiaTheme="minorEastAsia"/>
          <w:lang w:val="en-GB" w:eastAsia="zh-CN"/>
        </w:rPr>
        <w:t>. Based on our analysis, we have the following observations and proposals:</w:t>
      </w:r>
    </w:p>
    <w:p w14:paraId="1667B34D" w14:textId="77777777" w:rsidR="00F069AD" w:rsidRPr="0096546E" w:rsidRDefault="00F069AD" w:rsidP="00F069AD">
      <w:pPr>
        <w:rPr>
          <w:rFonts w:eastAsiaTheme="minorEastAsia"/>
          <w:b/>
          <w:i/>
          <w:lang w:eastAsia="zh-CN"/>
        </w:rPr>
      </w:pPr>
      <w:r w:rsidRPr="0096546E">
        <w:rPr>
          <w:rFonts w:eastAsiaTheme="minorEastAsia"/>
          <w:b/>
          <w:i/>
          <w:lang w:eastAsia="zh-CN"/>
        </w:rPr>
        <w:t>Observation</w:t>
      </w:r>
      <w:r>
        <w:rPr>
          <w:rFonts w:eastAsiaTheme="minorEastAsia"/>
          <w:b/>
          <w:i/>
          <w:lang w:eastAsia="zh-CN"/>
        </w:rPr>
        <w:t xml:space="preserve"> 1</w:t>
      </w:r>
      <w:r w:rsidRPr="0096546E">
        <w:rPr>
          <w:rFonts w:eastAsiaTheme="minorEastAsia"/>
          <w:b/>
          <w:i/>
          <w:lang w:eastAsia="zh-CN"/>
        </w:rPr>
        <w:t>: The RTT change due to the satellite movement is negligible.</w:t>
      </w:r>
    </w:p>
    <w:p w14:paraId="5629A339" w14:textId="41A92923" w:rsidR="00F069AD" w:rsidRPr="00F069AD" w:rsidRDefault="00F069AD" w:rsidP="008D79F1">
      <w:pPr>
        <w:rPr>
          <w:rFonts w:eastAsiaTheme="minorEastAsia"/>
          <w:b/>
          <w:i/>
          <w:lang w:eastAsia="zh-CN"/>
        </w:rPr>
      </w:pPr>
      <w:r w:rsidRPr="007D5177">
        <w:rPr>
          <w:rFonts w:eastAsiaTheme="minorEastAsia"/>
          <w:b/>
          <w:i/>
          <w:lang w:eastAsia="zh-CN"/>
        </w:rPr>
        <w:t>Observation</w:t>
      </w:r>
      <w:r>
        <w:rPr>
          <w:rFonts w:eastAsiaTheme="minorEastAsia"/>
          <w:b/>
          <w:i/>
          <w:lang w:eastAsia="zh-CN"/>
        </w:rPr>
        <w:t xml:space="preserve"> 2: The UE clock error issue has little impact on the performance of the</w:t>
      </w:r>
      <w:r w:rsidRPr="007D5177">
        <w:rPr>
          <w:rFonts w:eastAsiaTheme="minorEastAsia"/>
          <w:b/>
          <w:i/>
          <w:lang w:eastAsia="zh-CN"/>
        </w:rPr>
        <w:t xml:space="preserve"> DL-TDOA based solution.</w:t>
      </w:r>
    </w:p>
    <w:p w14:paraId="54C32D3A" w14:textId="35534277" w:rsidR="008D79F1" w:rsidRDefault="008D79F1" w:rsidP="008D79F1">
      <w:pPr>
        <w:rPr>
          <w:rFonts w:eastAsiaTheme="minorEastAsia"/>
          <w:b/>
          <w:i/>
          <w:lang w:eastAsia="zh-CN"/>
        </w:rPr>
      </w:pPr>
      <w:r w:rsidRPr="007A0C6D">
        <w:rPr>
          <w:rFonts w:eastAsiaTheme="minorEastAsia"/>
          <w:b/>
          <w:i/>
          <w:lang w:eastAsia="zh-CN"/>
        </w:rPr>
        <w:t>Observation</w:t>
      </w:r>
      <w:r>
        <w:rPr>
          <w:rFonts w:eastAsiaTheme="minorEastAsia"/>
          <w:b/>
          <w:i/>
          <w:lang w:eastAsia="zh-CN"/>
        </w:rPr>
        <w:t xml:space="preserve"> </w:t>
      </w:r>
      <w:r w:rsidR="00F069AD">
        <w:rPr>
          <w:rFonts w:eastAsiaTheme="minorEastAsia"/>
          <w:b/>
          <w:i/>
          <w:lang w:eastAsia="zh-CN"/>
        </w:rPr>
        <w:t>3</w:t>
      </w:r>
      <w:r w:rsidRPr="007A0C6D">
        <w:rPr>
          <w:rFonts w:eastAsiaTheme="minorEastAsia"/>
          <w:b/>
          <w:i/>
          <w:lang w:eastAsia="zh-CN"/>
        </w:rPr>
        <w:t xml:space="preserve">: The impact on the positioning accuracy due to the height division error is negligible. </w:t>
      </w:r>
    </w:p>
    <w:p w14:paraId="1AF97CF0" w14:textId="2C2BAB6C" w:rsidR="00451741" w:rsidRPr="00451741" w:rsidRDefault="00451741" w:rsidP="008D79F1">
      <w:pPr>
        <w:rPr>
          <w:rFonts w:eastAsiaTheme="minorEastAsia"/>
          <w:b/>
          <w:i/>
          <w:lang w:eastAsia="zh-CN"/>
        </w:rPr>
      </w:pPr>
      <w:r>
        <w:rPr>
          <w:rFonts w:eastAsiaTheme="minorEastAsia"/>
          <w:b/>
          <w:i/>
          <w:lang w:eastAsia="zh-CN"/>
        </w:rPr>
        <w:t xml:space="preserve">Observation </w:t>
      </w:r>
      <w:r w:rsidR="00F069AD">
        <w:rPr>
          <w:rFonts w:eastAsiaTheme="minorEastAsia"/>
          <w:b/>
          <w:i/>
          <w:lang w:eastAsia="zh-CN"/>
        </w:rPr>
        <w:t>4</w:t>
      </w:r>
      <w:r>
        <w:rPr>
          <w:rFonts w:eastAsiaTheme="minorEastAsia"/>
          <w:b/>
          <w:i/>
          <w:lang w:eastAsia="zh-CN"/>
        </w:rPr>
        <w:t xml:space="preserve">: The latency </w:t>
      </w:r>
      <w:r w:rsidR="00B80F31">
        <w:rPr>
          <w:rFonts w:eastAsiaTheme="minorEastAsia"/>
          <w:b/>
          <w:i/>
          <w:lang w:eastAsia="zh-CN"/>
        </w:rPr>
        <w:t>expected</w:t>
      </w:r>
      <w:r>
        <w:rPr>
          <w:rFonts w:eastAsiaTheme="minorEastAsia"/>
          <w:b/>
          <w:i/>
          <w:lang w:eastAsia="zh-CN"/>
        </w:rPr>
        <w:t xml:space="preserve"> </w:t>
      </w:r>
      <w:r w:rsidR="004E4DDB">
        <w:rPr>
          <w:rFonts w:eastAsiaTheme="minorEastAsia"/>
          <w:b/>
          <w:i/>
          <w:lang w:eastAsia="zh-CN"/>
        </w:rPr>
        <w:t xml:space="preserve">for the </w:t>
      </w:r>
      <w:r w:rsidR="00A1568D">
        <w:rPr>
          <w:rFonts w:eastAsiaTheme="minorEastAsia"/>
          <w:b/>
          <w:i/>
          <w:lang w:eastAsia="zh-CN"/>
        </w:rPr>
        <w:t>timing-based</w:t>
      </w:r>
      <w:r w:rsidR="004E4DDB">
        <w:rPr>
          <w:rFonts w:eastAsiaTheme="minorEastAsia"/>
          <w:b/>
          <w:i/>
          <w:lang w:eastAsia="zh-CN"/>
        </w:rPr>
        <w:t xml:space="preserve"> positioning solutions </w:t>
      </w:r>
      <w:r>
        <w:rPr>
          <w:rFonts w:eastAsiaTheme="minorEastAsia"/>
          <w:b/>
          <w:i/>
          <w:lang w:eastAsia="zh-CN"/>
        </w:rPr>
        <w:t>can meet the SA’s recommendation.</w:t>
      </w:r>
    </w:p>
    <w:p w14:paraId="31E29B47" w14:textId="77777777" w:rsidR="008D79F1" w:rsidRPr="00E838CF" w:rsidRDefault="008D79F1" w:rsidP="008D79F1">
      <w:pPr>
        <w:rPr>
          <w:rFonts w:eastAsiaTheme="minorEastAsia"/>
          <w:b/>
          <w:i/>
          <w:lang w:eastAsia="zh-CN"/>
        </w:rPr>
      </w:pPr>
    </w:p>
    <w:p w14:paraId="4DD94483" w14:textId="47E16C9E" w:rsidR="00F069AD" w:rsidRDefault="00F069AD" w:rsidP="00F069AD">
      <w:pPr>
        <w:rPr>
          <w:rFonts w:eastAsiaTheme="minorEastAsia"/>
          <w:b/>
          <w:bCs/>
          <w:i/>
          <w:iCs/>
          <w:lang w:eastAsia="zh-CN"/>
        </w:rPr>
      </w:pPr>
      <w:r w:rsidRPr="00C37CED">
        <w:rPr>
          <w:rFonts w:eastAsiaTheme="minorEastAsia"/>
          <w:b/>
          <w:bCs/>
          <w:i/>
          <w:iCs/>
          <w:lang w:eastAsia="zh-CN"/>
        </w:rPr>
        <w:t xml:space="preserve">Proposal 1: The satellite ephemeris related information </w:t>
      </w:r>
      <w:r w:rsidR="0060055A">
        <w:rPr>
          <w:rFonts w:eastAsiaTheme="minorEastAsia"/>
          <w:b/>
          <w:bCs/>
          <w:i/>
          <w:iCs/>
          <w:lang w:eastAsia="zh-CN"/>
        </w:rPr>
        <w:t xml:space="preserve">and satellite IDs </w:t>
      </w:r>
      <w:r w:rsidR="0060055A" w:rsidRPr="00C37CED">
        <w:rPr>
          <w:rFonts w:eastAsiaTheme="minorEastAsia"/>
          <w:b/>
          <w:bCs/>
          <w:i/>
          <w:iCs/>
          <w:lang w:eastAsia="zh-CN"/>
        </w:rPr>
        <w:t xml:space="preserve">need </w:t>
      </w:r>
      <w:r w:rsidRPr="00C37CED">
        <w:rPr>
          <w:rFonts w:eastAsiaTheme="minorEastAsia"/>
          <w:b/>
          <w:bCs/>
          <w:i/>
          <w:iCs/>
          <w:lang w:eastAsia="zh-CN"/>
        </w:rPr>
        <w:t>to be delivered to the CN.</w:t>
      </w:r>
    </w:p>
    <w:p w14:paraId="78D7EA6B" w14:textId="77777777" w:rsidR="00F069AD" w:rsidRDefault="00F069AD" w:rsidP="00F069AD">
      <w:pPr>
        <w:rPr>
          <w:b/>
          <w:bCs/>
          <w:i/>
          <w:iCs/>
          <w:lang w:val="en-US" w:eastAsia="x-none"/>
        </w:rPr>
      </w:pPr>
      <w:r w:rsidRPr="00141B3B">
        <w:rPr>
          <w:rFonts w:eastAsiaTheme="minorEastAsia" w:hint="eastAsia"/>
          <w:b/>
          <w:bCs/>
          <w:i/>
          <w:iCs/>
          <w:lang w:eastAsia="zh-CN"/>
        </w:rPr>
        <w:t>P</w:t>
      </w:r>
      <w:r w:rsidRPr="00141B3B">
        <w:rPr>
          <w:rFonts w:eastAsiaTheme="minorEastAsia"/>
          <w:b/>
          <w:bCs/>
          <w:i/>
          <w:iCs/>
          <w:lang w:eastAsia="zh-CN"/>
        </w:rPr>
        <w:t xml:space="preserve">roposal 2: The </w:t>
      </w:r>
      <w:r w:rsidRPr="00141B3B">
        <w:rPr>
          <w:b/>
          <w:bCs/>
          <w:i/>
          <w:iCs/>
          <w:lang w:val="en-US" w:eastAsia="x-none"/>
        </w:rPr>
        <w:t xml:space="preserve">position of the reference point for definition of </w:t>
      </w:r>
      <w:proofErr w:type="spellStart"/>
      <w:r w:rsidRPr="00141B3B">
        <w:rPr>
          <w:b/>
          <w:bCs/>
          <w:i/>
          <w:iCs/>
          <w:lang w:val="en-US" w:eastAsia="x-none"/>
        </w:rPr>
        <w:t>gNB</w:t>
      </w:r>
      <w:proofErr w:type="spellEnd"/>
      <w:r w:rsidRPr="00141B3B">
        <w:rPr>
          <w:b/>
          <w:bCs/>
          <w:i/>
          <w:iCs/>
          <w:lang w:val="en-US" w:eastAsia="x-none"/>
        </w:rPr>
        <w:t xml:space="preserve"> Rx – Tx time difference measurement is on the </w:t>
      </w:r>
      <w:proofErr w:type="spellStart"/>
      <w:r w:rsidRPr="00141B3B">
        <w:rPr>
          <w:b/>
          <w:bCs/>
          <w:i/>
          <w:iCs/>
          <w:lang w:val="en-US" w:eastAsia="x-none"/>
        </w:rPr>
        <w:t>gNB</w:t>
      </w:r>
      <w:proofErr w:type="spellEnd"/>
      <w:r w:rsidRPr="00141B3B">
        <w:rPr>
          <w:b/>
          <w:bCs/>
          <w:i/>
          <w:iCs/>
          <w:lang w:val="en-US" w:eastAsia="x-none"/>
        </w:rPr>
        <w:t>.</w:t>
      </w:r>
    </w:p>
    <w:p w14:paraId="0E49011C" w14:textId="77777777" w:rsidR="00F069AD" w:rsidRPr="007C5C38" w:rsidRDefault="00F069AD" w:rsidP="00F069AD">
      <w:pPr>
        <w:rPr>
          <w:rFonts w:eastAsiaTheme="minorEastAsia"/>
          <w:b/>
          <w:bCs/>
          <w:i/>
          <w:iCs/>
          <w:lang w:eastAsia="zh-CN"/>
        </w:rPr>
      </w:pPr>
      <w:r>
        <w:rPr>
          <w:rFonts w:eastAsiaTheme="minorEastAsia" w:hint="eastAsia"/>
          <w:b/>
          <w:bCs/>
          <w:i/>
          <w:iCs/>
          <w:lang w:val="en-US" w:eastAsia="zh-CN"/>
        </w:rPr>
        <w:t>P</w:t>
      </w:r>
      <w:r>
        <w:rPr>
          <w:rFonts w:eastAsiaTheme="minorEastAsia"/>
          <w:b/>
          <w:bCs/>
          <w:i/>
          <w:iCs/>
          <w:lang w:val="en-US" w:eastAsia="zh-CN"/>
        </w:rPr>
        <w:t xml:space="preserve">roposal 3: The common TA related information and the </w:t>
      </w:r>
      <w:proofErr w:type="spellStart"/>
      <w:r>
        <w:rPr>
          <w:rFonts w:eastAsiaTheme="minorEastAsia"/>
          <w:b/>
          <w:bCs/>
          <w:i/>
          <w:iCs/>
          <w:lang w:val="en-US" w:eastAsia="zh-CN"/>
        </w:rPr>
        <w:t>Kmac</w:t>
      </w:r>
      <w:proofErr w:type="spellEnd"/>
      <w:r>
        <w:rPr>
          <w:rFonts w:eastAsiaTheme="minorEastAsia"/>
          <w:b/>
          <w:bCs/>
          <w:i/>
          <w:iCs/>
          <w:lang w:val="en-US" w:eastAsia="zh-CN"/>
        </w:rPr>
        <w:t xml:space="preserve"> applied need to be delivered to the CN.</w:t>
      </w:r>
    </w:p>
    <w:p w14:paraId="42A5EE0C" w14:textId="77777777" w:rsidR="00F069AD" w:rsidRDefault="00F069AD" w:rsidP="00F069AD">
      <w:pPr>
        <w:rPr>
          <w:rFonts w:eastAsiaTheme="minorEastAsia"/>
          <w:b/>
          <w:i/>
          <w:lang w:eastAsia="zh-CN"/>
        </w:rPr>
      </w:pPr>
      <w:r w:rsidRPr="00BA36CA">
        <w:rPr>
          <w:rFonts w:eastAsiaTheme="minorEastAsia"/>
          <w:b/>
          <w:i/>
          <w:lang w:eastAsia="zh-CN"/>
        </w:rPr>
        <w:t>Proposal</w:t>
      </w:r>
      <w:r>
        <w:rPr>
          <w:rFonts w:eastAsiaTheme="minorEastAsia"/>
          <w:b/>
          <w:i/>
          <w:lang w:eastAsia="zh-CN"/>
        </w:rPr>
        <w:t xml:space="preserve"> 4</w:t>
      </w:r>
      <w:r w:rsidRPr="00BA36CA">
        <w:rPr>
          <w:rFonts w:eastAsiaTheme="minorEastAsia"/>
          <w:b/>
          <w:i/>
          <w:lang w:eastAsia="zh-CN"/>
        </w:rPr>
        <w:t>:</w:t>
      </w:r>
    </w:p>
    <w:p w14:paraId="72AA2B1B" w14:textId="77777777" w:rsidR="00F069AD" w:rsidRPr="00EE3A8D" w:rsidRDefault="00F069AD" w:rsidP="00F069AD">
      <w:pPr>
        <w:rPr>
          <w:rFonts w:eastAsiaTheme="minorEastAsia"/>
          <w:b/>
          <w:i/>
          <w:iCs/>
          <w:lang w:eastAsia="zh-CN"/>
        </w:rPr>
      </w:pPr>
      <w:r w:rsidRPr="00EE3A8D">
        <w:rPr>
          <w:rFonts w:eastAsiaTheme="minorEastAsia"/>
          <w:b/>
          <w:i/>
          <w:iCs/>
          <w:lang w:eastAsia="zh-CN"/>
        </w:rPr>
        <w:t>For the UE Rx – Tx time difference:</w:t>
      </w:r>
    </w:p>
    <w:p w14:paraId="0544A878" w14:textId="77777777" w:rsidR="00F069AD" w:rsidRPr="00EE3A8D" w:rsidRDefault="00F069AD" w:rsidP="00F069AD">
      <w:pPr>
        <w:numPr>
          <w:ilvl w:val="0"/>
          <w:numId w:val="28"/>
        </w:numPr>
        <w:overflowPunct/>
        <w:autoSpaceDE/>
        <w:autoSpaceDN/>
        <w:adjustRightInd/>
        <w:snapToGrid w:val="0"/>
        <w:spacing w:before="0" w:after="0" w:line="240" w:lineRule="auto"/>
        <w:ind w:left="720"/>
        <w:jc w:val="left"/>
        <w:textAlignment w:val="auto"/>
        <w:rPr>
          <w:rFonts w:eastAsiaTheme="minorEastAsia"/>
          <w:b/>
          <w:i/>
          <w:iCs/>
          <w:szCs w:val="18"/>
          <w:lang w:val="en-US" w:eastAsia="zh-CN"/>
        </w:rPr>
      </w:pPr>
      <w:r w:rsidRPr="00EE3A8D">
        <w:rPr>
          <w:rFonts w:eastAsiaTheme="minorEastAsia"/>
          <w:b/>
          <w:i/>
          <w:iCs/>
          <w:szCs w:val="18"/>
          <w:lang w:val="en-US" w:eastAsia="zh-CN"/>
        </w:rPr>
        <w:lastRenderedPageBreak/>
        <w:t xml:space="preserve">Legacy </w:t>
      </w:r>
      <w:r w:rsidRPr="00EE3A8D">
        <w:rPr>
          <w:b/>
          <w:i/>
          <w:iCs/>
          <w:szCs w:val="18"/>
          <w:lang w:val="en-US"/>
        </w:rPr>
        <w:t>definition of the Rx – Tx time difference is kept</w:t>
      </w:r>
    </w:p>
    <w:p w14:paraId="35FFA83C" w14:textId="77777777" w:rsidR="00F069AD" w:rsidRPr="00EE3A8D" w:rsidRDefault="00F069AD" w:rsidP="00F069AD">
      <w:pPr>
        <w:numPr>
          <w:ilvl w:val="0"/>
          <w:numId w:val="28"/>
        </w:numPr>
        <w:overflowPunct/>
        <w:autoSpaceDE/>
        <w:autoSpaceDN/>
        <w:adjustRightInd/>
        <w:snapToGrid w:val="0"/>
        <w:spacing w:before="0" w:after="0" w:line="240" w:lineRule="auto"/>
        <w:ind w:left="720"/>
        <w:jc w:val="left"/>
        <w:textAlignment w:val="auto"/>
        <w:rPr>
          <w:rFonts w:eastAsiaTheme="minorEastAsia"/>
          <w:b/>
          <w:i/>
          <w:iCs/>
          <w:szCs w:val="18"/>
          <w:lang w:val="en-US" w:eastAsia="zh-CN"/>
        </w:rPr>
      </w:pPr>
      <w:r w:rsidRPr="00EE3A8D">
        <w:rPr>
          <w:rFonts w:eastAsiaTheme="minorEastAsia"/>
          <w:b/>
          <w:i/>
          <w:iCs/>
          <w:szCs w:val="18"/>
          <w:lang w:val="en-US" w:eastAsia="zh-CN"/>
        </w:rPr>
        <w:t xml:space="preserve">An additional value is reported as </w:t>
      </w:r>
      <w:r w:rsidRPr="00EE3A8D">
        <w:rPr>
          <w:b/>
          <w:i/>
          <w:iCs/>
          <w:lang w:eastAsia="zh-CN"/>
        </w:rPr>
        <w:t>the nearest integer value in the unit of milliseconds by rounding the time difference of receive timing of a DL subframe and transmit timing of a UL subframe.</w:t>
      </w:r>
    </w:p>
    <w:p w14:paraId="2BE5D8D2" w14:textId="77777777" w:rsidR="00F069AD" w:rsidRPr="00EE3A8D" w:rsidRDefault="00F069AD" w:rsidP="00F069AD">
      <w:pPr>
        <w:overflowPunct/>
        <w:autoSpaceDE/>
        <w:autoSpaceDN/>
        <w:adjustRightInd/>
        <w:snapToGrid w:val="0"/>
        <w:spacing w:before="0" w:after="0" w:line="240" w:lineRule="auto"/>
        <w:jc w:val="left"/>
        <w:textAlignment w:val="auto"/>
        <w:rPr>
          <w:rFonts w:eastAsiaTheme="minorEastAsia"/>
          <w:b/>
          <w:i/>
          <w:iCs/>
          <w:lang w:eastAsia="zh-CN"/>
        </w:rPr>
      </w:pPr>
      <w:r w:rsidRPr="00EE3A8D">
        <w:rPr>
          <w:rFonts w:eastAsiaTheme="minorEastAsia"/>
          <w:b/>
          <w:i/>
          <w:iCs/>
          <w:lang w:eastAsia="zh-CN"/>
        </w:rPr>
        <w:t xml:space="preserve">For the </w:t>
      </w:r>
      <w:proofErr w:type="spellStart"/>
      <w:r w:rsidRPr="00EE3A8D">
        <w:rPr>
          <w:rFonts w:eastAsiaTheme="minorEastAsia"/>
          <w:b/>
          <w:i/>
          <w:iCs/>
          <w:lang w:eastAsia="zh-CN"/>
        </w:rPr>
        <w:t>gNB</w:t>
      </w:r>
      <w:proofErr w:type="spellEnd"/>
      <w:r w:rsidRPr="00EE3A8D">
        <w:rPr>
          <w:rFonts w:eastAsiaTheme="minorEastAsia"/>
          <w:b/>
          <w:i/>
          <w:iCs/>
          <w:lang w:eastAsia="zh-CN"/>
        </w:rPr>
        <w:t xml:space="preserve"> Rx – Tx time difference:</w:t>
      </w:r>
    </w:p>
    <w:p w14:paraId="2BBBADA8" w14:textId="77777777" w:rsidR="00F069AD" w:rsidRPr="00EE3A8D" w:rsidRDefault="00F069AD" w:rsidP="00F069AD">
      <w:pPr>
        <w:numPr>
          <w:ilvl w:val="0"/>
          <w:numId w:val="28"/>
        </w:numPr>
        <w:overflowPunct/>
        <w:autoSpaceDE/>
        <w:autoSpaceDN/>
        <w:adjustRightInd/>
        <w:snapToGrid w:val="0"/>
        <w:spacing w:before="0" w:after="0" w:line="240" w:lineRule="auto"/>
        <w:ind w:left="720"/>
        <w:jc w:val="left"/>
        <w:textAlignment w:val="auto"/>
        <w:rPr>
          <w:rFonts w:eastAsiaTheme="minorEastAsia"/>
          <w:b/>
          <w:i/>
          <w:iCs/>
          <w:szCs w:val="18"/>
          <w:lang w:val="en-US" w:eastAsia="zh-CN"/>
        </w:rPr>
      </w:pPr>
      <w:r w:rsidRPr="00EE3A8D">
        <w:rPr>
          <w:rFonts w:eastAsiaTheme="minorEastAsia"/>
          <w:b/>
          <w:i/>
          <w:iCs/>
          <w:szCs w:val="18"/>
          <w:lang w:val="en-US" w:eastAsia="zh-CN"/>
        </w:rPr>
        <w:t xml:space="preserve">Legacy </w:t>
      </w:r>
      <w:r w:rsidRPr="00EE3A8D">
        <w:rPr>
          <w:b/>
          <w:i/>
          <w:iCs/>
          <w:szCs w:val="18"/>
          <w:lang w:val="en-US"/>
        </w:rPr>
        <w:t>definition of the Rx – Tx time difference is kept</w:t>
      </w:r>
    </w:p>
    <w:p w14:paraId="5A01D6CD" w14:textId="77777777" w:rsidR="00F069AD" w:rsidRPr="00EE3A8D" w:rsidRDefault="00F069AD" w:rsidP="00F069AD">
      <w:pPr>
        <w:numPr>
          <w:ilvl w:val="0"/>
          <w:numId w:val="28"/>
        </w:numPr>
        <w:overflowPunct/>
        <w:autoSpaceDE/>
        <w:autoSpaceDN/>
        <w:adjustRightInd/>
        <w:snapToGrid w:val="0"/>
        <w:spacing w:before="0" w:after="0" w:line="240" w:lineRule="auto"/>
        <w:ind w:left="720"/>
        <w:jc w:val="left"/>
        <w:textAlignment w:val="auto"/>
        <w:rPr>
          <w:rFonts w:eastAsiaTheme="minorEastAsia"/>
          <w:b/>
          <w:i/>
          <w:iCs/>
          <w:szCs w:val="18"/>
          <w:lang w:val="en-US" w:eastAsia="zh-CN"/>
        </w:rPr>
      </w:pPr>
      <w:r w:rsidRPr="00EE3A8D">
        <w:rPr>
          <w:rFonts w:eastAsiaTheme="minorEastAsia"/>
          <w:b/>
          <w:i/>
          <w:iCs/>
          <w:szCs w:val="18"/>
          <w:lang w:val="en-US" w:eastAsia="zh-CN"/>
        </w:rPr>
        <w:t xml:space="preserve">An additional value is reported as </w:t>
      </w:r>
      <w:r w:rsidRPr="00EE3A8D">
        <w:rPr>
          <w:b/>
          <w:i/>
          <w:iCs/>
          <w:lang w:eastAsia="zh-CN"/>
        </w:rPr>
        <w:t>the nearest integer value in the unit of milliseconds by rounding the time difference of receive timing of a UL subframe and transmit timing of a DL subframe.</w:t>
      </w:r>
    </w:p>
    <w:p w14:paraId="1ADF2060" w14:textId="77777777" w:rsidR="00A1568D" w:rsidRPr="003D416F" w:rsidRDefault="00A1568D" w:rsidP="003D416F">
      <w:pPr>
        <w:rPr>
          <w:rFonts w:eastAsiaTheme="minorEastAsia"/>
          <w:b/>
          <w:bCs/>
          <w:i/>
          <w:iCs/>
          <w:lang w:val="en-US" w:eastAsia="zh-CN"/>
        </w:rPr>
      </w:pPr>
      <w:r w:rsidRPr="003D416F">
        <w:rPr>
          <w:rFonts w:eastAsiaTheme="minorEastAsia"/>
          <w:b/>
          <w:bCs/>
          <w:i/>
          <w:iCs/>
          <w:lang w:val="en-US" w:eastAsia="zh-CN"/>
        </w:rPr>
        <w:t>Proposal 5: The mirror error issue can be resolved by configuring the neighboring cell measurement. It’s up to RAN2 to decide any enhancement is needed or not.</w:t>
      </w:r>
    </w:p>
    <w:p w14:paraId="14BDBE98" w14:textId="1D593234" w:rsidR="00CB0A80" w:rsidRPr="00A1568D" w:rsidRDefault="00CB0A80" w:rsidP="004269A9">
      <w:pPr>
        <w:pStyle w:val="3GPPNormalText"/>
        <w:rPr>
          <w:rFonts w:eastAsiaTheme="minorEastAsia"/>
          <w:lang w:eastAsia="zh-CN"/>
        </w:rPr>
      </w:pPr>
    </w:p>
    <w:p w14:paraId="76ED11D0" w14:textId="77777777" w:rsidR="001C79E9" w:rsidRDefault="001C79E9" w:rsidP="004269A9">
      <w:pPr>
        <w:pStyle w:val="3GPPNormalText"/>
        <w:rPr>
          <w:rFonts w:eastAsiaTheme="minorEastAsia"/>
          <w:lang w:eastAsia="zh-CN"/>
        </w:rPr>
      </w:pPr>
    </w:p>
    <w:p w14:paraId="7109E58F" w14:textId="3F9145B1" w:rsidR="00CB0A80" w:rsidRPr="002A482D" w:rsidRDefault="00CB0A80" w:rsidP="00CB0A80">
      <w:pPr>
        <w:pStyle w:val="aff2"/>
        <w:rPr>
          <w:rFonts w:ascii="Times New Roman" w:hAnsi="Times New Roman" w:cs="Times New Roman"/>
        </w:rPr>
      </w:pPr>
      <w:r>
        <w:rPr>
          <w:rFonts w:ascii="Times New Roman" w:hAnsi="Times New Roman" w:cs="Times New Roman"/>
        </w:rPr>
        <w:t>Appendix</w:t>
      </w:r>
    </w:p>
    <w:p w14:paraId="6E4E1017" w14:textId="77777777" w:rsidR="00CB0A80" w:rsidRPr="008D79F1" w:rsidRDefault="00CB0A80" w:rsidP="004269A9">
      <w:pPr>
        <w:pStyle w:val="3GPPNormalText"/>
        <w:rPr>
          <w:rFonts w:eastAsiaTheme="minorEastAsia"/>
          <w:lang w:eastAsia="zh-CN"/>
        </w:rPr>
      </w:pPr>
    </w:p>
    <w:tbl>
      <w:tblPr>
        <w:tblW w:w="7787" w:type="dxa"/>
        <w:jc w:val="center"/>
        <w:tblCellMar>
          <w:left w:w="0" w:type="dxa"/>
          <w:right w:w="0" w:type="dxa"/>
        </w:tblCellMar>
        <w:tblLook w:val="04A0" w:firstRow="1" w:lastRow="0" w:firstColumn="1" w:lastColumn="0" w:noHBand="0" w:noVBand="1"/>
      </w:tblPr>
      <w:tblGrid>
        <w:gridCol w:w="3071"/>
        <w:gridCol w:w="4716"/>
      </w:tblGrid>
      <w:tr w:rsidR="00CB0A80" w:rsidRPr="00671375" w14:paraId="39F133B3" w14:textId="77777777" w:rsidTr="000D429E">
        <w:trPr>
          <w:trHeight w:val="222"/>
          <w:jc w:val="center"/>
        </w:trPr>
        <w:tc>
          <w:tcPr>
            <w:tcW w:w="3071" w:type="dxa"/>
            <w:tcBorders>
              <w:top w:val="single" w:sz="8" w:space="0" w:color="999999"/>
              <w:left w:val="single" w:sz="8" w:space="0" w:color="999999"/>
              <w:bottom w:val="single" w:sz="12" w:space="0" w:color="666666"/>
              <w:right w:val="single" w:sz="8" w:space="0" w:color="999999"/>
            </w:tcBorders>
            <w:shd w:val="clear" w:color="auto" w:fill="auto"/>
            <w:tcMar>
              <w:top w:w="0" w:type="dxa"/>
              <w:left w:w="108" w:type="dxa"/>
              <w:bottom w:w="0" w:type="dxa"/>
              <w:right w:w="108" w:type="dxa"/>
            </w:tcMar>
            <w:vAlign w:val="center"/>
            <w:hideMark/>
          </w:tcPr>
          <w:p w14:paraId="19DFA05E" w14:textId="77777777" w:rsidR="00CB0A80" w:rsidRPr="008D4DF7" w:rsidRDefault="00CB0A80" w:rsidP="000D429E">
            <w:pPr>
              <w:jc w:val="left"/>
              <w:rPr>
                <w:rFonts w:eastAsia="Malgun Gothic"/>
                <w:sz w:val="16"/>
                <w:szCs w:val="18"/>
                <w:lang w:eastAsia="ko-KR"/>
              </w:rPr>
            </w:pPr>
            <w:r w:rsidRPr="008D4DF7">
              <w:rPr>
                <w:rFonts w:eastAsia="Malgun Gothic"/>
                <w:b/>
                <w:bCs/>
                <w:sz w:val="16"/>
                <w:szCs w:val="18"/>
                <w:lang w:eastAsia="ko-KR"/>
              </w:rPr>
              <w:t>Parameter</w:t>
            </w:r>
          </w:p>
        </w:tc>
        <w:tc>
          <w:tcPr>
            <w:tcW w:w="4716" w:type="dxa"/>
            <w:tcBorders>
              <w:top w:val="single" w:sz="8" w:space="0" w:color="999999"/>
              <w:left w:val="nil"/>
              <w:bottom w:val="single" w:sz="12" w:space="0" w:color="666666"/>
              <w:right w:val="single" w:sz="8" w:space="0" w:color="999999"/>
            </w:tcBorders>
            <w:shd w:val="clear" w:color="auto" w:fill="auto"/>
            <w:tcMar>
              <w:top w:w="0" w:type="dxa"/>
              <w:left w:w="108" w:type="dxa"/>
              <w:bottom w:w="0" w:type="dxa"/>
              <w:right w:w="108" w:type="dxa"/>
            </w:tcMar>
            <w:vAlign w:val="center"/>
            <w:hideMark/>
          </w:tcPr>
          <w:p w14:paraId="3317FA7C" w14:textId="77777777" w:rsidR="00CB0A80" w:rsidRPr="008D4DF7" w:rsidRDefault="00CB0A80" w:rsidP="000D429E">
            <w:pPr>
              <w:jc w:val="left"/>
              <w:rPr>
                <w:rFonts w:eastAsia="Malgun Gothic"/>
                <w:sz w:val="16"/>
                <w:szCs w:val="18"/>
                <w:lang w:eastAsia="ko-KR"/>
              </w:rPr>
            </w:pPr>
            <w:r w:rsidRPr="008D4DF7">
              <w:rPr>
                <w:rFonts w:eastAsia="Malgun Gothic"/>
                <w:b/>
                <w:bCs/>
                <w:sz w:val="16"/>
                <w:szCs w:val="18"/>
                <w:lang w:eastAsia="ko-KR"/>
              </w:rPr>
              <w:t>Description/Value</w:t>
            </w:r>
          </w:p>
        </w:tc>
      </w:tr>
      <w:tr w:rsidR="00CB0A80" w:rsidRPr="00671375" w14:paraId="4D36B46C"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5592CE5"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 xml:space="preserve">Scenarios </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91C4958"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Rural, LOS</w:t>
            </w:r>
          </w:p>
        </w:tc>
      </w:tr>
      <w:tr w:rsidR="00CB0A80" w:rsidRPr="00671375" w14:paraId="46586D53"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6B46C06"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Satellite Orbit</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2A10563"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600km, 1200km</w:t>
            </w:r>
          </w:p>
        </w:tc>
      </w:tr>
      <w:tr w:rsidR="00CB0A80" w:rsidRPr="00671375" w14:paraId="52D13AE7"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966D222"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Satellite parameters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898390C"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 xml:space="preserve">Reuse Set-1satellite parameters as in table 6.1.1.1-1/2 of TR38.821 </w:t>
            </w:r>
          </w:p>
        </w:tc>
      </w:tr>
      <w:tr w:rsidR="00CB0A80" w:rsidRPr="00502DB9" w14:paraId="0511D435"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FCD9CF0" w14:textId="77777777" w:rsidR="00CB0A80" w:rsidRPr="00502DB9" w:rsidRDefault="00CB0A80" w:rsidP="000D429E">
            <w:pPr>
              <w:jc w:val="left"/>
              <w:rPr>
                <w:rFonts w:eastAsia="Malgun Gothic"/>
                <w:sz w:val="16"/>
                <w:szCs w:val="18"/>
                <w:lang w:eastAsia="ko-KR"/>
              </w:rPr>
            </w:pPr>
            <w:r w:rsidRPr="00502DB9">
              <w:rPr>
                <w:rFonts w:eastAsia="Malgun Gothic"/>
                <w:b/>
                <w:bCs/>
                <w:sz w:val="16"/>
                <w:szCs w:val="18"/>
                <w:lang w:eastAsia="ko-KR"/>
              </w:rPr>
              <w:t>Channel model/ Delay spread</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E0A880A"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Based on section 6.7.2 of TR 38.811</w:t>
            </w:r>
          </w:p>
        </w:tc>
      </w:tr>
      <w:tr w:rsidR="00CB0A80" w:rsidRPr="00671375" w14:paraId="29EDDDA8"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806B04D"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FR/Carrier frequency</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3A6328B"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FR1: 2GHz, S-band (</w:t>
            </w:r>
            <w:r w:rsidRPr="00623BC4">
              <w:rPr>
                <w:rFonts w:eastAsia="Malgun Gothic"/>
                <w:color w:val="000000" w:themeColor="text1"/>
                <w:sz w:val="16"/>
                <w:szCs w:val="18"/>
                <w:lang w:eastAsia="ko-KR"/>
              </w:rPr>
              <w:t>n256</w:t>
            </w:r>
            <w:r w:rsidRPr="00623BC4">
              <w:rPr>
                <w:rFonts w:eastAsia="Malgun Gothic"/>
                <w:sz w:val="16"/>
                <w:szCs w:val="18"/>
                <w:lang w:eastAsia="ko-KR"/>
              </w:rPr>
              <w:t>).</w:t>
            </w:r>
          </w:p>
        </w:tc>
      </w:tr>
      <w:tr w:rsidR="00CB0A80" w:rsidRPr="00671375" w14:paraId="39E1E3AD"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55D43BC"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BW</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5FC44A3" w14:textId="77777777" w:rsidR="00CB0A80" w:rsidRPr="00671375" w:rsidRDefault="00CB0A80" w:rsidP="000D429E">
            <w:pPr>
              <w:jc w:val="left"/>
              <w:rPr>
                <w:rFonts w:eastAsia="Malgun Gothic"/>
                <w:sz w:val="16"/>
                <w:szCs w:val="18"/>
                <w:lang w:eastAsia="ko-KR"/>
              </w:rPr>
            </w:pPr>
            <w:r>
              <w:rPr>
                <w:rFonts w:eastAsia="Malgun Gothic"/>
                <w:color w:val="000000" w:themeColor="text1"/>
                <w:sz w:val="16"/>
                <w:szCs w:val="18"/>
                <w:lang w:eastAsia="ko-KR"/>
              </w:rPr>
              <w:t>1</w:t>
            </w:r>
            <w:r w:rsidRPr="002356AA">
              <w:rPr>
                <w:rFonts w:eastAsia="Malgun Gothic"/>
                <w:color w:val="000000" w:themeColor="text1"/>
                <w:sz w:val="16"/>
                <w:szCs w:val="18"/>
                <w:lang w:eastAsia="ko-KR"/>
              </w:rPr>
              <w:t>0MH</w:t>
            </w:r>
            <w:r w:rsidRPr="002356AA">
              <w:rPr>
                <w:rFonts w:eastAsiaTheme="minorEastAsia"/>
                <w:color w:val="000000" w:themeColor="text1"/>
                <w:sz w:val="16"/>
                <w:szCs w:val="18"/>
              </w:rPr>
              <w:t xml:space="preserve">z </w:t>
            </w:r>
            <w:r>
              <w:rPr>
                <w:rFonts w:eastAsia="Malgun Gothic"/>
                <w:color w:val="000000" w:themeColor="text1"/>
                <w:sz w:val="16"/>
                <w:szCs w:val="18"/>
                <w:lang w:eastAsia="ko-KR"/>
              </w:rPr>
              <w:t>(52</w:t>
            </w:r>
            <w:r w:rsidRPr="002356AA">
              <w:rPr>
                <w:rFonts w:eastAsia="Malgun Gothic"/>
                <w:color w:val="000000" w:themeColor="text1"/>
                <w:sz w:val="16"/>
                <w:szCs w:val="18"/>
                <w:lang w:eastAsia="ko-KR"/>
              </w:rPr>
              <w:t xml:space="preserve"> RB)</w:t>
            </w:r>
          </w:p>
        </w:tc>
      </w:tr>
      <w:tr w:rsidR="00CB0A80" w:rsidRPr="00671375" w14:paraId="1342539D"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9E8421C"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Subcarrier spacing, kHz</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E3CF2FB" w14:textId="77777777" w:rsidR="00CB0A80" w:rsidRPr="00671375" w:rsidRDefault="00CB0A80" w:rsidP="000D429E">
            <w:pPr>
              <w:jc w:val="left"/>
              <w:rPr>
                <w:rFonts w:eastAsia="Malgun Gothic"/>
                <w:sz w:val="16"/>
                <w:szCs w:val="18"/>
                <w:lang w:eastAsia="ko-KR"/>
              </w:rPr>
            </w:pPr>
            <w:r w:rsidRPr="002356AA">
              <w:rPr>
                <w:rFonts w:eastAsia="Malgun Gothic"/>
                <w:sz w:val="16"/>
                <w:szCs w:val="18"/>
                <w:lang w:val="da-DK" w:eastAsia="ko-KR"/>
              </w:rPr>
              <w:t>15</w:t>
            </w:r>
          </w:p>
        </w:tc>
      </w:tr>
      <w:tr w:rsidR="00CB0A80" w:rsidRPr="00671375" w14:paraId="03DBBC93"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28E6C00"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Number of satellite in view</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CD21E28"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1</w:t>
            </w:r>
          </w:p>
        </w:tc>
      </w:tr>
      <w:tr w:rsidR="00CB0A80" w:rsidRPr="00671375" w14:paraId="2357A697"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FDE174A"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Orbit inclination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6303B17" w14:textId="77777777" w:rsidR="00CB0A80" w:rsidRPr="00102751" w:rsidRDefault="00CB0A80" w:rsidP="000D429E">
            <w:pPr>
              <w:jc w:val="left"/>
              <w:rPr>
                <w:rFonts w:eastAsia="Malgun Gothic"/>
                <w:sz w:val="16"/>
                <w:szCs w:val="18"/>
                <w:lang w:eastAsia="ko-KR"/>
              </w:rPr>
            </w:pPr>
            <w:r w:rsidRPr="00102751">
              <w:rPr>
                <w:rFonts w:eastAsia="Malgun Gothic"/>
                <w:sz w:val="16"/>
                <w:szCs w:val="18"/>
                <w:lang w:eastAsia="ko-KR"/>
              </w:rPr>
              <w:t>90</w:t>
            </w:r>
            <w:r w:rsidRPr="00102751">
              <w:rPr>
                <w:rFonts w:eastAsiaTheme="minorEastAsia"/>
                <w:sz w:val="16"/>
                <w:szCs w:val="18"/>
              </w:rPr>
              <w:t>°</w:t>
            </w:r>
          </w:p>
        </w:tc>
      </w:tr>
      <w:tr w:rsidR="00CB0A80" w:rsidRPr="00671375" w14:paraId="285ECBF8"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49EC266"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UE type</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994B134" w14:textId="77777777" w:rsidR="00CB0A80" w:rsidRPr="00102751" w:rsidRDefault="00CB0A80" w:rsidP="000D429E">
            <w:pPr>
              <w:jc w:val="left"/>
              <w:rPr>
                <w:rFonts w:eastAsia="Malgun Gothic"/>
                <w:sz w:val="16"/>
                <w:szCs w:val="18"/>
                <w:lang w:eastAsia="ko-KR"/>
              </w:rPr>
            </w:pPr>
            <w:r w:rsidRPr="00102751">
              <w:rPr>
                <w:rFonts w:eastAsia="Malgun Gothic"/>
                <w:sz w:val="16"/>
                <w:szCs w:val="18"/>
                <w:lang w:eastAsia="ko-KR"/>
              </w:rPr>
              <w:t>Handheld terminal</w:t>
            </w:r>
          </w:p>
        </w:tc>
      </w:tr>
      <w:tr w:rsidR="00CB0A80" w:rsidRPr="00671375" w14:paraId="4FC5260F"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7C3A5C9"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UE related parameters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7BBEECF" w14:textId="77777777" w:rsidR="00CB0A80" w:rsidRPr="00102751" w:rsidRDefault="00CB0A80" w:rsidP="000D429E">
            <w:pPr>
              <w:jc w:val="left"/>
              <w:rPr>
                <w:rFonts w:eastAsia="Malgun Gothic"/>
                <w:sz w:val="16"/>
                <w:szCs w:val="18"/>
                <w:lang w:eastAsia="ko-KR"/>
              </w:rPr>
            </w:pPr>
            <w:r w:rsidRPr="00102751">
              <w:rPr>
                <w:rFonts w:eastAsia="Malgun Gothic"/>
                <w:sz w:val="16"/>
                <w:szCs w:val="18"/>
                <w:lang w:eastAsia="ko-KR"/>
              </w:rPr>
              <w:t>Handheld UE characteristics as in Table 6.1.1.1-3 of TR38.821 with update of polarization, Tx/Rx antenna gain, and antenna type and configuration as agreed under AI 9.12.1</w:t>
            </w:r>
          </w:p>
        </w:tc>
      </w:tr>
      <w:tr w:rsidR="00CB0A80" w:rsidRPr="00671375" w14:paraId="0ACD45AA"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951E364" w14:textId="77777777" w:rsidR="00CB0A80" w:rsidRPr="00671375" w:rsidRDefault="00CB0A80" w:rsidP="000D429E">
            <w:pPr>
              <w:jc w:val="left"/>
              <w:rPr>
                <w:rFonts w:eastAsia="Malgun Gothic"/>
                <w:sz w:val="16"/>
                <w:szCs w:val="18"/>
                <w:lang w:eastAsia="ko-KR"/>
              </w:rPr>
            </w:pPr>
            <w:r>
              <w:rPr>
                <w:rFonts w:eastAsia="Malgun Gothic"/>
                <w:b/>
                <w:bCs/>
                <w:sz w:val="16"/>
                <w:szCs w:val="18"/>
                <w:lang w:eastAsia="ko-KR"/>
              </w:rPr>
              <w:t>Positioning signals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58D5A48" w14:textId="77777777" w:rsidR="00CB0A80" w:rsidRPr="00671375" w:rsidRDefault="00CB0A80" w:rsidP="000D429E">
            <w:pPr>
              <w:jc w:val="left"/>
              <w:rPr>
                <w:rFonts w:eastAsia="Malgun Gothic"/>
                <w:sz w:val="16"/>
                <w:szCs w:val="18"/>
                <w:lang w:eastAsia="ko-KR"/>
              </w:rPr>
            </w:pPr>
            <w:r w:rsidRPr="008B05B7">
              <w:rPr>
                <w:rFonts w:eastAsia="Malgun Gothic"/>
                <w:sz w:val="16"/>
                <w:szCs w:val="18"/>
                <w:lang w:eastAsia="ko-KR"/>
              </w:rPr>
              <w:t xml:space="preserve">PRS for DL-TDOA, </w:t>
            </w:r>
            <w:r w:rsidRPr="00182EC2">
              <w:rPr>
                <w:rFonts w:eastAsia="Malgun Gothic"/>
                <w:sz w:val="16"/>
                <w:szCs w:val="18"/>
                <w:lang w:eastAsia="ko-KR"/>
              </w:rPr>
              <w:t>PRS and SRS for Multi-RTT</w:t>
            </w:r>
          </w:p>
        </w:tc>
      </w:tr>
      <w:tr w:rsidR="00CB0A80" w:rsidRPr="00671375" w14:paraId="11FC9650"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FF6457F"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Reference Signal Physical Structure and Resource Allocation (RE pattern)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5D528ED" w14:textId="77777777" w:rsidR="00CB0A80" w:rsidRPr="008B05B7" w:rsidRDefault="00CB0A80" w:rsidP="000D429E">
            <w:pPr>
              <w:jc w:val="left"/>
              <w:rPr>
                <w:rFonts w:eastAsia="Malgun Gothic"/>
                <w:sz w:val="16"/>
                <w:szCs w:val="18"/>
                <w:lang w:eastAsia="ko-KR"/>
              </w:rPr>
            </w:pPr>
            <w:r>
              <w:rPr>
                <w:rFonts w:eastAsia="Malgun Gothic"/>
                <w:sz w:val="16"/>
                <w:szCs w:val="18"/>
                <w:lang w:eastAsia="ko-KR"/>
              </w:rPr>
              <w:t>PRS: comb-2</w:t>
            </w:r>
          </w:p>
          <w:p w14:paraId="7D8FD573" w14:textId="77777777" w:rsidR="00CB0A80" w:rsidRPr="00671375" w:rsidRDefault="00CB0A80" w:rsidP="000D429E">
            <w:pPr>
              <w:jc w:val="left"/>
              <w:rPr>
                <w:rFonts w:eastAsia="Malgun Gothic"/>
                <w:sz w:val="16"/>
                <w:szCs w:val="18"/>
                <w:lang w:eastAsia="ko-KR"/>
              </w:rPr>
            </w:pPr>
            <w:r>
              <w:rPr>
                <w:rFonts w:eastAsia="Malgun Gothic"/>
                <w:sz w:val="16"/>
                <w:szCs w:val="18"/>
                <w:lang w:eastAsia="ko-KR"/>
              </w:rPr>
              <w:t>SRS: comb-2</w:t>
            </w:r>
          </w:p>
        </w:tc>
      </w:tr>
      <w:tr w:rsidR="00CB0A80" w:rsidRPr="00671375" w14:paraId="5047352E"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21F4684"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RS type of sequence/number of ports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4E10C6C" w14:textId="77777777" w:rsidR="00CB0A80" w:rsidRPr="008B05B7" w:rsidRDefault="00CB0A80" w:rsidP="000D429E">
            <w:pPr>
              <w:jc w:val="left"/>
              <w:rPr>
                <w:rFonts w:eastAsia="Malgun Gothic"/>
                <w:sz w:val="16"/>
                <w:szCs w:val="18"/>
                <w:lang w:eastAsia="ko-KR"/>
              </w:rPr>
            </w:pPr>
            <w:r w:rsidRPr="008B05B7">
              <w:rPr>
                <w:rFonts w:eastAsia="Malgun Gothic"/>
                <w:sz w:val="16"/>
                <w:szCs w:val="18"/>
                <w:lang w:eastAsia="ko-KR"/>
              </w:rPr>
              <w:t>PRS: Gold, 1 port</w:t>
            </w:r>
          </w:p>
          <w:p w14:paraId="68A6563C" w14:textId="77777777" w:rsidR="00CB0A80" w:rsidRPr="00CD37A8" w:rsidRDefault="00CB0A80" w:rsidP="000D429E">
            <w:pPr>
              <w:jc w:val="left"/>
              <w:rPr>
                <w:rFonts w:eastAsia="Malgun Gothic"/>
                <w:sz w:val="16"/>
                <w:szCs w:val="18"/>
                <w:lang w:eastAsia="ko-KR"/>
              </w:rPr>
            </w:pPr>
            <w:r w:rsidRPr="00182EC2">
              <w:rPr>
                <w:rFonts w:eastAsia="Malgun Gothic"/>
                <w:sz w:val="16"/>
                <w:szCs w:val="18"/>
                <w:lang w:eastAsia="ko-KR"/>
              </w:rPr>
              <w:t>SRS: ZC, 1 port</w:t>
            </w:r>
          </w:p>
        </w:tc>
      </w:tr>
      <w:tr w:rsidR="00CB0A80" w:rsidRPr="00671375" w14:paraId="7873BC1E"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6D00970"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Number of symbols used per occasion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60704D4" w14:textId="77777777" w:rsidR="00CB0A80" w:rsidRDefault="00CB0A80" w:rsidP="000D429E">
            <w:pPr>
              <w:jc w:val="left"/>
              <w:rPr>
                <w:rFonts w:eastAsiaTheme="minorEastAsia"/>
                <w:sz w:val="16"/>
                <w:szCs w:val="18"/>
              </w:rPr>
            </w:pPr>
            <w:r>
              <w:rPr>
                <w:rFonts w:eastAsiaTheme="minorEastAsia" w:hint="eastAsia"/>
                <w:sz w:val="16"/>
                <w:szCs w:val="18"/>
              </w:rPr>
              <w:t>P</w:t>
            </w:r>
            <w:r>
              <w:rPr>
                <w:rFonts w:eastAsiaTheme="minorEastAsia"/>
                <w:sz w:val="16"/>
                <w:szCs w:val="18"/>
              </w:rPr>
              <w:t>RS</w:t>
            </w:r>
            <w:r>
              <w:rPr>
                <w:rFonts w:eastAsiaTheme="minorEastAsia" w:hint="eastAsia"/>
                <w:sz w:val="16"/>
                <w:szCs w:val="18"/>
              </w:rPr>
              <w:t>:</w:t>
            </w:r>
            <w:r>
              <w:rPr>
                <w:rFonts w:eastAsiaTheme="minorEastAsia"/>
                <w:sz w:val="16"/>
                <w:szCs w:val="18"/>
              </w:rPr>
              <w:t xml:space="preserve"> 2</w:t>
            </w:r>
          </w:p>
          <w:p w14:paraId="5650E526" w14:textId="77777777" w:rsidR="00CB0A80" w:rsidRPr="00182EC2" w:rsidRDefault="00CB0A80" w:rsidP="000D429E">
            <w:pPr>
              <w:jc w:val="left"/>
              <w:rPr>
                <w:rFonts w:eastAsiaTheme="minorEastAsia"/>
                <w:sz w:val="16"/>
                <w:szCs w:val="18"/>
              </w:rPr>
            </w:pPr>
            <w:r>
              <w:rPr>
                <w:rFonts w:eastAsiaTheme="minorEastAsia"/>
                <w:sz w:val="16"/>
                <w:szCs w:val="18"/>
              </w:rPr>
              <w:t>SRS: 12</w:t>
            </w:r>
          </w:p>
        </w:tc>
      </w:tr>
      <w:tr w:rsidR="00CB0A80" w:rsidRPr="00671375" w14:paraId="3CBC8146"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B04B886" w14:textId="77777777" w:rsidR="00CB0A80" w:rsidRPr="003F7AEE" w:rsidRDefault="00CB0A80" w:rsidP="000D429E">
            <w:pPr>
              <w:jc w:val="left"/>
              <w:rPr>
                <w:rFonts w:eastAsia="Malgun Gothic"/>
                <w:sz w:val="16"/>
                <w:szCs w:val="18"/>
                <w:lang w:eastAsia="ko-KR"/>
              </w:rPr>
            </w:pPr>
            <w:r w:rsidRPr="003F7AEE">
              <w:rPr>
                <w:rFonts w:eastAsia="Malgun Gothic"/>
                <w:b/>
                <w:bCs/>
                <w:sz w:val="16"/>
                <w:szCs w:val="18"/>
                <w:lang w:eastAsia="ko-KR"/>
              </w:rPr>
              <w:t>number of occasions used per positioning estimate</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F279644" w14:textId="77777777" w:rsidR="00CB0A80" w:rsidRPr="003F7AEE" w:rsidRDefault="00CB0A80" w:rsidP="000D429E">
            <w:pPr>
              <w:jc w:val="left"/>
              <w:rPr>
                <w:rFonts w:eastAsia="Malgun Gothic"/>
                <w:sz w:val="16"/>
                <w:szCs w:val="18"/>
                <w:lang w:eastAsia="ko-KR"/>
              </w:rPr>
            </w:pPr>
            <w:r w:rsidRPr="003F7AEE">
              <w:rPr>
                <w:rFonts w:eastAsia="Malgun Gothic"/>
                <w:sz w:val="16"/>
                <w:szCs w:val="18"/>
                <w:lang w:eastAsia="ko-KR"/>
              </w:rPr>
              <w:t>3</w:t>
            </w:r>
          </w:p>
        </w:tc>
      </w:tr>
      <w:tr w:rsidR="00CB0A80" w:rsidRPr="00671375" w14:paraId="1F2F1AA6"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6B83AB7" w14:textId="77777777" w:rsidR="00CB0A80" w:rsidRPr="003F7AEE" w:rsidRDefault="00CB0A80" w:rsidP="000D429E">
            <w:pPr>
              <w:jc w:val="left"/>
              <w:rPr>
                <w:rFonts w:eastAsia="Malgun Gothic"/>
                <w:sz w:val="16"/>
                <w:szCs w:val="18"/>
                <w:lang w:eastAsia="ko-KR"/>
              </w:rPr>
            </w:pPr>
            <w:r w:rsidRPr="003F7AEE">
              <w:rPr>
                <w:rFonts w:eastAsia="Malgun Gothic"/>
                <w:b/>
                <w:bCs/>
                <w:sz w:val="16"/>
                <w:szCs w:val="18"/>
                <w:lang w:eastAsia="ko-KR"/>
              </w:rPr>
              <w:t>Time window for measurement collection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4B1419F" w14:textId="77777777" w:rsidR="00CB0A80" w:rsidRPr="0033063E" w:rsidRDefault="00CB0A80" w:rsidP="000D429E">
            <w:pPr>
              <w:jc w:val="left"/>
              <w:rPr>
                <w:rFonts w:eastAsia="Malgun Gothic"/>
                <w:sz w:val="16"/>
                <w:szCs w:val="18"/>
                <w:lang w:eastAsia="ko-KR"/>
              </w:rPr>
            </w:pPr>
            <w:r w:rsidRPr="0033063E">
              <w:rPr>
                <w:rFonts w:eastAsiaTheme="minorEastAsia"/>
                <w:sz w:val="16"/>
                <w:szCs w:val="18"/>
              </w:rPr>
              <w:t>[</w:t>
            </w:r>
            <w:r>
              <w:rPr>
                <w:rFonts w:eastAsiaTheme="minorEastAsia"/>
                <w:sz w:val="16"/>
                <w:szCs w:val="18"/>
              </w:rPr>
              <w:t>-T, 0, T</w:t>
            </w:r>
            <w:r w:rsidRPr="0033063E">
              <w:rPr>
                <w:rFonts w:eastAsiaTheme="minorEastAsia"/>
                <w:sz w:val="16"/>
                <w:szCs w:val="18"/>
              </w:rPr>
              <w:t>]</w:t>
            </w:r>
            <w:r>
              <w:rPr>
                <w:rFonts w:eastAsiaTheme="minorEastAsia"/>
                <w:sz w:val="16"/>
                <w:szCs w:val="18"/>
              </w:rPr>
              <w:t>, T=1, 3, 5, 10, 15, 20, 25, 30s</w:t>
            </w:r>
          </w:p>
        </w:tc>
      </w:tr>
      <w:tr w:rsidR="00CB0A80" w:rsidRPr="00671375" w14:paraId="5A877EE9"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D1E1A62"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Interference modelling (ideal muting, or other)</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6E717C4" w14:textId="77777777" w:rsidR="00CB0A80" w:rsidRPr="008A7CC2" w:rsidRDefault="00CB0A80" w:rsidP="000D429E">
            <w:pPr>
              <w:jc w:val="left"/>
              <w:rPr>
                <w:rFonts w:eastAsia="Malgun Gothic"/>
                <w:sz w:val="16"/>
                <w:szCs w:val="18"/>
                <w:highlight w:val="magenta"/>
                <w:lang w:eastAsia="ko-KR"/>
              </w:rPr>
            </w:pPr>
            <w:r>
              <w:rPr>
                <w:rFonts w:eastAsia="Malgun Gothic"/>
                <w:sz w:val="16"/>
                <w:szCs w:val="18"/>
                <w:lang w:eastAsia="ko-KR"/>
              </w:rPr>
              <w:t>I</w:t>
            </w:r>
            <w:r w:rsidRPr="00623BC4">
              <w:rPr>
                <w:rFonts w:eastAsia="Malgun Gothic"/>
                <w:sz w:val="16"/>
                <w:szCs w:val="18"/>
                <w:lang w:eastAsia="ko-KR"/>
              </w:rPr>
              <w:t>deal muting</w:t>
            </w:r>
          </w:p>
        </w:tc>
      </w:tr>
      <w:tr w:rsidR="00CB0A80" w:rsidRPr="00671375" w14:paraId="57475A9F"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B1CA024"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lastRenderedPageBreak/>
              <w:t>Reference Signal Transmission Bandwidth</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4384358" w14:textId="77777777" w:rsidR="00CB0A80" w:rsidRDefault="00CB0A80" w:rsidP="000D429E">
            <w:pPr>
              <w:jc w:val="left"/>
              <w:rPr>
                <w:rFonts w:eastAsia="Malgun Gothic"/>
                <w:sz w:val="16"/>
                <w:szCs w:val="18"/>
                <w:lang w:eastAsia="ko-KR"/>
              </w:rPr>
            </w:pPr>
            <w:r>
              <w:rPr>
                <w:rFonts w:eastAsia="Malgun Gothic"/>
                <w:sz w:val="16"/>
                <w:szCs w:val="18"/>
                <w:lang w:eastAsia="ko-KR"/>
              </w:rPr>
              <w:t>PR</w:t>
            </w:r>
            <w:r w:rsidRPr="00510502">
              <w:rPr>
                <w:rFonts w:eastAsia="Malgun Gothic"/>
                <w:sz w:val="16"/>
                <w:szCs w:val="18"/>
                <w:lang w:eastAsia="ko-KR"/>
              </w:rPr>
              <w:t>S</w:t>
            </w:r>
            <w:r w:rsidRPr="00510502">
              <w:rPr>
                <w:rFonts w:eastAsiaTheme="minorEastAsia"/>
                <w:sz w:val="16"/>
                <w:szCs w:val="18"/>
              </w:rPr>
              <w:t>:</w:t>
            </w:r>
            <w:r>
              <w:rPr>
                <w:rFonts w:eastAsiaTheme="minorEastAsia"/>
                <w:sz w:val="16"/>
                <w:szCs w:val="18"/>
              </w:rPr>
              <w:t xml:space="preserve"> </w:t>
            </w:r>
            <w:r w:rsidRPr="00510502">
              <w:rPr>
                <w:rFonts w:eastAsiaTheme="minorEastAsia"/>
                <w:sz w:val="16"/>
                <w:szCs w:val="18"/>
              </w:rPr>
              <w:t>52</w:t>
            </w:r>
            <w:r w:rsidRPr="00510502">
              <w:rPr>
                <w:rFonts w:eastAsia="Malgun Gothic"/>
                <w:sz w:val="16"/>
                <w:szCs w:val="18"/>
                <w:lang w:eastAsia="ko-KR"/>
              </w:rPr>
              <w:t xml:space="preserve"> RB</w:t>
            </w:r>
          </w:p>
          <w:p w14:paraId="6D7C5EA2" w14:textId="77777777" w:rsidR="00CB0A80" w:rsidRPr="00671375" w:rsidRDefault="00CB0A80" w:rsidP="000D429E">
            <w:pPr>
              <w:jc w:val="left"/>
              <w:rPr>
                <w:rFonts w:eastAsia="Malgun Gothic"/>
                <w:sz w:val="16"/>
                <w:szCs w:val="18"/>
                <w:lang w:eastAsia="ko-KR"/>
              </w:rPr>
            </w:pPr>
            <w:r>
              <w:rPr>
                <w:rFonts w:eastAsia="Malgun Gothic"/>
                <w:sz w:val="16"/>
                <w:szCs w:val="18"/>
                <w:lang w:eastAsia="ko-KR"/>
              </w:rPr>
              <w:t>SRS: 52 RB</w:t>
            </w:r>
          </w:p>
        </w:tc>
      </w:tr>
      <w:tr w:rsidR="00CB0A80" w:rsidRPr="00671375" w14:paraId="2540A4E3" w14:textId="77777777" w:rsidTr="000D429E">
        <w:trPr>
          <w:trHeight w:val="2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76C63A5"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Reference point for timing measurement</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437A1A2"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Satellite</w:t>
            </w:r>
          </w:p>
        </w:tc>
      </w:tr>
      <w:tr w:rsidR="00CB0A80" w:rsidRPr="00671375" w14:paraId="0D23AB87" w14:textId="77777777" w:rsidTr="000D429E">
        <w:trPr>
          <w:trHeight w:val="2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C02548F"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 xml:space="preserve">Description of positioning technique / applied positioning algorithm </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072BF5A"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T</w:t>
            </w:r>
            <w:r w:rsidRPr="002356AA">
              <w:rPr>
                <w:rFonts w:eastAsia="Malgun Gothic"/>
                <w:sz w:val="16"/>
                <w:szCs w:val="18"/>
                <w:lang w:eastAsia="ko-KR"/>
              </w:rPr>
              <w:t>aylor series</w:t>
            </w:r>
          </w:p>
        </w:tc>
      </w:tr>
      <w:tr w:rsidR="00CB0A80" w:rsidRPr="00671375" w14:paraId="6FFF4D5B" w14:textId="77777777" w:rsidTr="000D429E">
        <w:trPr>
          <w:trHeight w:val="212"/>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C7806A0"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UE speed</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3A304E4"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3km/h</w:t>
            </w:r>
          </w:p>
        </w:tc>
      </w:tr>
      <w:tr w:rsidR="00CB0A80" w:rsidRPr="00671375" w14:paraId="231419BE" w14:textId="77777777" w:rsidTr="000D429E">
        <w:trPr>
          <w:trHeight w:val="212"/>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3047948B" w14:textId="77777777" w:rsidR="00CB0A80" w:rsidRPr="00BA423C" w:rsidRDefault="00CB0A80" w:rsidP="000D429E">
            <w:pPr>
              <w:jc w:val="left"/>
              <w:rPr>
                <w:rFonts w:eastAsiaTheme="minorEastAsia"/>
                <w:b/>
                <w:bCs/>
                <w:sz w:val="16"/>
                <w:szCs w:val="18"/>
              </w:rPr>
            </w:pPr>
            <w:r w:rsidRPr="00BA423C">
              <w:rPr>
                <w:rFonts w:eastAsiaTheme="minorEastAsia"/>
                <w:b/>
                <w:bCs/>
                <w:sz w:val="16"/>
                <w:szCs w:val="18"/>
              </w:rPr>
              <w:t>UE height error</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451A7555" w14:textId="77777777" w:rsidR="00CB0A80" w:rsidRPr="00BA423C" w:rsidRDefault="00CB0A80" w:rsidP="000D429E">
            <w:pPr>
              <w:jc w:val="left"/>
              <w:rPr>
                <w:rFonts w:eastAsiaTheme="minorEastAsia"/>
                <w:sz w:val="16"/>
                <w:szCs w:val="18"/>
              </w:rPr>
            </w:pPr>
            <w:r w:rsidRPr="00BA423C">
              <w:rPr>
                <w:rFonts w:eastAsiaTheme="minorEastAsia"/>
                <w:sz w:val="16"/>
                <w:szCs w:val="18"/>
              </w:rPr>
              <w:t>Uniform distribut</w:t>
            </w:r>
            <w:r w:rsidRPr="00BA423C">
              <w:rPr>
                <w:rFonts w:eastAsiaTheme="minorEastAsia" w:hint="eastAsia"/>
                <w:sz w:val="16"/>
                <w:szCs w:val="18"/>
              </w:rPr>
              <w:t>ion</w:t>
            </w:r>
            <w:r w:rsidRPr="00BA423C">
              <w:rPr>
                <w:rFonts w:eastAsiaTheme="minorEastAsia"/>
                <w:sz w:val="16"/>
                <w:szCs w:val="18"/>
              </w:rPr>
              <w:t xml:space="preserve"> within [-H, H], H=0, 100, 500m</w:t>
            </w:r>
          </w:p>
        </w:tc>
      </w:tr>
      <w:tr w:rsidR="00CB0A80" w:rsidRPr="00671375" w14:paraId="3DCDE7AB" w14:textId="77777777" w:rsidTr="000D429E">
        <w:trPr>
          <w:trHeight w:val="45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52C5C06"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Performance metrics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1D32F65"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Horizontal accuracy (UE 2D position accuracy)</w:t>
            </w:r>
          </w:p>
        </w:tc>
      </w:tr>
    </w:tbl>
    <w:p w14:paraId="242C1EB1" w14:textId="0D039E95" w:rsidR="00AD2CEA" w:rsidRPr="00CB0A8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1" w:name="_Ref506568004"/>
    </w:p>
    <w:p w14:paraId="120DE883" w14:textId="77777777" w:rsidR="00E96EE6" w:rsidRPr="009D7948" w:rsidRDefault="00E96EE6" w:rsidP="00E96EE6">
      <w:pPr>
        <w:pStyle w:val="af5"/>
        <w:numPr>
          <w:ilvl w:val="0"/>
          <w:numId w:val="10"/>
        </w:numPr>
        <w:rPr>
          <w:rFonts w:ascii="Times New Roman" w:eastAsia="宋体" w:hAnsi="Times New Roman"/>
        </w:rPr>
      </w:pPr>
      <w:bookmarkStart w:id="2" w:name="_Ref51695794"/>
      <w:bookmarkStart w:id="3" w:name="_Ref46161396"/>
      <w:bookmarkStart w:id="4" w:name="_Ref102072030"/>
      <w:bookmarkEnd w:id="1"/>
      <w:r w:rsidRPr="009D7948">
        <w:rPr>
          <w:rFonts w:ascii="Times New Roman" w:eastAsia="宋体" w:hAnsi="Times New Roman"/>
        </w:rPr>
        <w:t>3GPP RAN</w:t>
      </w:r>
      <w:r>
        <w:rPr>
          <w:rFonts w:ascii="Times New Roman" w:eastAsia="宋体" w:hAnsi="Times New Roman"/>
        </w:rPr>
        <w:t>1 112</w:t>
      </w:r>
      <w:r w:rsidRPr="009D7948">
        <w:rPr>
          <w:rFonts w:ascii="Times New Roman" w:eastAsia="宋体" w:hAnsi="Times New Roman"/>
        </w:rPr>
        <w:t xml:space="preserve"> meeting chairman-note, </w:t>
      </w:r>
      <w:r w:rsidRPr="00BF77AC">
        <w:rPr>
          <w:rFonts w:ascii="Times New Roman" w:eastAsia="宋体" w:hAnsi="Times New Roman"/>
        </w:rPr>
        <w:t xml:space="preserve">3GPP </w:t>
      </w:r>
      <w:r w:rsidRPr="009D7948">
        <w:rPr>
          <w:rFonts w:ascii="Times New Roman" w:eastAsia="宋体" w:hAnsi="Times New Roman"/>
        </w:rPr>
        <w:t>TSG RAN WG1 #11</w:t>
      </w:r>
      <w:r>
        <w:rPr>
          <w:rFonts w:ascii="Times New Roman" w:eastAsia="宋体" w:hAnsi="Times New Roman"/>
        </w:rPr>
        <w:t xml:space="preserve">2, </w:t>
      </w:r>
      <w:r w:rsidRPr="001C355A">
        <w:rPr>
          <w:rFonts w:ascii="Times New Roman" w:eastAsia="宋体" w:hAnsi="Times New Roman"/>
        </w:rPr>
        <w:t>Athens, Greece, February 27th – March 3rd, 2023</w:t>
      </w:r>
    </w:p>
    <w:bookmarkEnd w:id="2"/>
    <w:bookmarkEnd w:id="3"/>
    <w:bookmarkEnd w:id="4"/>
    <w:p w14:paraId="36D85E86" w14:textId="6BCE5010" w:rsidR="00D724E7" w:rsidRPr="004E50CF" w:rsidRDefault="00D724E7" w:rsidP="00D724E7">
      <w:pPr>
        <w:pStyle w:val="af5"/>
        <w:numPr>
          <w:ilvl w:val="0"/>
          <w:numId w:val="10"/>
        </w:numPr>
        <w:rPr>
          <w:rFonts w:ascii="Times New Roman" w:eastAsia="宋体" w:hAnsi="Times New Roman"/>
        </w:rPr>
      </w:pPr>
      <w:r>
        <w:rPr>
          <w:rFonts w:ascii="Times New Roman" w:eastAsia="宋体" w:hAnsi="Times New Roman" w:hint="eastAsia"/>
          <w:lang w:eastAsia="zh-CN"/>
        </w:rPr>
        <w:t>3</w:t>
      </w:r>
      <w:r>
        <w:rPr>
          <w:rFonts w:ascii="Times New Roman" w:eastAsia="宋体" w:hAnsi="Times New Roman"/>
          <w:lang w:eastAsia="zh-CN"/>
        </w:rPr>
        <w:t xml:space="preserve">GPP </w:t>
      </w:r>
      <w:r w:rsidRPr="00D724E7">
        <w:rPr>
          <w:rFonts w:ascii="Times New Roman" w:eastAsia="宋体" w:hAnsi="Times New Roman"/>
          <w:lang w:eastAsia="zh-CN"/>
        </w:rPr>
        <w:t>S1-223539</w:t>
      </w:r>
      <w:r>
        <w:rPr>
          <w:rFonts w:ascii="Times New Roman" w:eastAsia="宋体" w:hAnsi="Times New Roman"/>
          <w:lang w:eastAsia="zh-CN"/>
        </w:rPr>
        <w:t xml:space="preserve">, </w:t>
      </w:r>
      <w:r w:rsidRPr="00D724E7">
        <w:rPr>
          <w:rFonts w:ascii="Times New Roman" w:eastAsia="宋体" w:hAnsi="Times New Roman"/>
          <w:lang w:eastAsia="zh-CN"/>
        </w:rPr>
        <w:t>Reply LS on Latency impact for NTN verified UE location</w:t>
      </w:r>
      <w:r>
        <w:rPr>
          <w:rFonts w:ascii="Times New Roman" w:eastAsia="宋体" w:hAnsi="Times New Roman"/>
          <w:lang w:eastAsia="zh-CN"/>
        </w:rPr>
        <w:t xml:space="preserve">, SA1, </w:t>
      </w:r>
      <w:r w:rsidRPr="00D724E7">
        <w:rPr>
          <w:rFonts w:ascii="Times New Roman" w:eastAsia="宋体" w:hAnsi="Times New Roman"/>
          <w:lang w:eastAsia="zh-CN"/>
        </w:rPr>
        <w:t>3GPP TSG SA WG 1 Meeting #100</w:t>
      </w:r>
      <w:r w:rsidR="008E6E67">
        <w:rPr>
          <w:rFonts w:ascii="Times New Roman" w:eastAsia="宋体" w:hAnsi="Times New Roman"/>
          <w:lang w:eastAsia="zh-CN"/>
        </w:rPr>
        <w:t>,</w:t>
      </w:r>
      <w:r>
        <w:rPr>
          <w:rFonts w:ascii="Times New Roman" w:eastAsia="宋体" w:hAnsi="Times New Roman"/>
          <w:lang w:eastAsia="zh-CN"/>
        </w:rPr>
        <w:t xml:space="preserve"> </w:t>
      </w:r>
      <w:r w:rsidRPr="00D724E7">
        <w:rPr>
          <w:rFonts w:ascii="Times New Roman" w:eastAsia="宋体" w:hAnsi="Times New Roman"/>
          <w:lang w:eastAsia="zh-CN"/>
        </w:rPr>
        <w:t>Toulouse, France, 14 – 18 November 2022</w:t>
      </w:r>
    </w:p>
    <w:p w14:paraId="39171083" w14:textId="52DDD9A2" w:rsidR="00D724E7" w:rsidRDefault="008E6E67" w:rsidP="008E6E67">
      <w:pPr>
        <w:pStyle w:val="af5"/>
        <w:numPr>
          <w:ilvl w:val="0"/>
          <w:numId w:val="10"/>
        </w:numPr>
        <w:rPr>
          <w:rFonts w:ascii="Times New Roman" w:eastAsia="宋体" w:hAnsi="Times New Roman"/>
        </w:rPr>
      </w:pPr>
      <w:r>
        <w:rPr>
          <w:rFonts w:ascii="Times New Roman" w:eastAsia="宋体" w:hAnsi="Times New Roman" w:hint="eastAsia"/>
          <w:lang w:eastAsia="zh-CN"/>
        </w:rPr>
        <w:t>3</w:t>
      </w:r>
      <w:r>
        <w:rPr>
          <w:rFonts w:ascii="Times New Roman" w:eastAsia="宋体" w:hAnsi="Times New Roman"/>
          <w:lang w:eastAsia="zh-CN"/>
        </w:rPr>
        <w:t xml:space="preserve">GPP </w:t>
      </w:r>
      <w:r w:rsidRPr="008E6E67">
        <w:rPr>
          <w:rFonts w:ascii="Times New Roman" w:eastAsia="宋体" w:hAnsi="Times New Roman"/>
          <w:lang w:eastAsia="zh-CN"/>
        </w:rPr>
        <w:t>S2-2211199</w:t>
      </w:r>
      <w:r>
        <w:rPr>
          <w:rFonts w:ascii="Times New Roman" w:eastAsia="宋体" w:hAnsi="Times New Roman"/>
          <w:lang w:eastAsia="zh-CN"/>
        </w:rPr>
        <w:t xml:space="preserve">, </w:t>
      </w:r>
      <w:r w:rsidRPr="008E6E67">
        <w:rPr>
          <w:rFonts w:ascii="Times New Roman" w:eastAsia="宋体" w:hAnsi="Times New Roman"/>
          <w:lang w:eastAsia="zh-CN"/>
        </w:rPr>
        <w:t>LS Response on Latency impact for NTN verified UE location</w:t>
      </w:r>
      <w:r>
        <w:rPr>
          <w:rFonts w:ascii="Times New Roman" w:eastAsia="宋体" w:hAnsi="Times New Roman"/>
          <w:lang w:eastAsia="zh-CN"/>
        </w:rPr>
        <w:t xml:space="preserve">, </w:t>
      </w:r>
      <w:r w:rsidRPr="008E6E67">
        <w:rPr>
          <w:rFonts w:ascii="Times New Roman" w:eastAsia="宋体" w:hAnsi="Times New Roman"/>
          <w:lang w:eastAsia="zh-CN"/>
        </w:rPr>
        <w:t>3GPP TSG SA WG2 Meeting #154, Toulouse, France</w:t>
      </w:r>
      <w:r>
        <w:rPr>
          <w:rFonts w:ascii="Times New Roman" w:eastAsia="宋体" w:hAnsi="Times New Roman"/>
          <w:lang w:eastAsia="zh-CN"/>
        </w:rPr>
        <w:t>,</w:t>
      </w:r>
      <w:r w:rsidRPr="008E6E67">
        <w:rPr>
          <w:rFonts w:ascii="Times New Roman" w:eastAsia="宋体" w:hAnsi="Times New Roman"/>
          <w:lang w:eastAsia="zh-CN"/>
        </w:rPr>
        <w:t xml:space="preserve"> November 14-18 2022</w:t>
      </w:r>
    </w:p>
    <w:p w14:paraId="14DB9D44" w14:textId="4CCD261B" w:rsidR="00B66D9E" w:rsidRDefault="00B66D9E" w:rsidP="008D79F1">
      <w:pPr>
        <w:pStyle w:val="af5"/>
        <w:ind w:left="420"/>
        <w:rPr>
          <w:rFonts w:ascii="Times New Roman" w:eastAsia="宋体" w:hAnsi="Times New Roman"/>
        </w:rPr>
      </w:pPr>
    </w:p>
    <w:sectPr w:rsidR="00B66D9E" w:rsidSect="005B59D2">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A88F" w14:textId="77777777" w:rsidR="00DC10A2" w:rsidRDefault="00DC10A2" w:rsidP="00451561">
      <w:r>
        <w:separator/>
      </w:r>
    </w:p>
    <w:p w14:paraId="38CB5110" w14:textId="77777777" w:rsidR="00DC10A2" w:rsidRDefault="00DC10A2" w:rsidP="00451561"/>
  </w:endnote>
  <w:endnote w:type="continuationSeparator" w:id="0">
    <w:p w14:paraId="53C15C9E" w14:textId="77777777" w:rsidR="00DC10A2" w:rsidRDefault="00DC10A2" w:rsidP="00451561">
      <w:r>
        <w:continuationSeparator/>
      </w:r>
    </w:p>
    <w:p w14:paraId="3C0AEE25" w14:textId="77777777" w:rsidR="00DC10A2" w:rsidRDefault="00DC10A2"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665E" w:rsidRDefault="0057665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665E" w:rsidRDefault="0057665E" w:rsidP="00451561">
    <w:pPr>
      <w:pStyle w:val="table"/>
    </w:pPr>
  </w:p>
  <w:p w14:paraId="1A55E6A4" w14:textId="77777777" w:rsidR="0057665E" w:rsidRDefault="0057665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5C91CC5B" w:rsidR="0057665E" w:rsidRPr="00270202" w:rsidRDefault="0057665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86D32">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86D32">
      <w:rPr>
        <w:rStyle w:val="CharChar2"/>
        <w:b/>
        <w:i/>
        <w:noProof/>
        <w:sz w:val="18"/>
      </w:rPr>
      <w:t>7</w:t>
    </w:r>
    <w:r w:rsidRPr="00270202">
      <w:rPr>
        <w:rStyle w:val="CharChar2"/>
        <w:b/>
        <w:i/>
        <w:sz w:val="18"/>
      </w:rPr>
      <w:fldChar w:fldCharType="end"/>
    </w:r>
  </w:p>
  <w:p w14:paraId="2C7FA615" w14:textId="77777777" w:rsidR="0057665E" w:rsidRDefault="0057665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BB4E7" w14:textId="77777777" w:rsidR="00DC10A2" w:rsidRDefault="00DC10A2" w:rsidP="00451561">
      <w:r>
        <w:separator/>
      </w:r>
    </w:p>
    <w:p w14:paraId="59C7D563" w14:textId="77777777" w:rsidR="00DC10A2" w:rsidRDefault="00DC10A2" w:rsidP="00451561"/>
  </w:footnote>
  <w:footnote w:type="continuationSeparator" w:id="0">
    <w:p w14:paraId="035B297E" w14:textId="77777777" w:rsidR="00DC10A2" w:rsidRDefault="00DC10A2" w:rsidP="00451561">
      <w:r>
        <w:continuationSeparator/>
      </w:r>
    </w:p>
    <w:p w14:paraId="5B537527" w14:textId="77777777" w:rsidR="00DC10A2" w:rsidRDefault="00DC10A2"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665E" w:rsidRDefault="0057665E" w:rsidP="00451561">
    <w:r>
      <w:t xml:space="preserve">Page </w:t>
    </w:r>
    <w:r>
      <w:fldChar w:fldCharType="begin"/>
    </w:r>
    <w:r>
      <w:instrText>PAGE</w:instrText>
    </w:r>
    <w:r>
      <w:fldChar w:fldCharType="separate"/>
    </w:r>
    <w:r>
      <w:rPr>
        <w:noProof/>
      </w:rPr>
      <w:t>1</w:t>
    </w:r>
    <w:r>
      <w:fldChar w:fldCharType="end"/>
    </w:r>
  </w:p>
  <w:p w14:paraId="29AF7EB8" w14:textId="77777777" w:rsidR="0057665E" w:rsidRDefault="0057665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A44C00"/>
    <w:multiLevelType w:val="hybridMultilevel"/>
    <w:tmpl w:val="E59E7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B101452"/>
    <w:multiLevelType w:val="hybridMultilevel"/>
    <w:tmpl w:val="5E6CB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80736"/>
    <w:multiLevelType w:val="hybridMultilevel"/>
    <w:tmpl w:val="B98CA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2"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03313C"/>
    <w:multiLevelType w:val="multilevel"/>
    <w:tmpl w:val="C21065B0"/>
    <w:numStyleLink w:val="3GPPListofBullets"/>
  </w:abstractNum>
  <w:abstractNum w:abstractNumId="34"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7"/>
  </w:num>
  <w:num w:numId="4">
    <w:abstractNumId w:val="33"/>
  </w:num>
  <w:num w:numId="5">
    <w:abstractNumId w:val="15"/>
  </w:num>
  <w:num w:numId="6">
    <w:abstractNumId w:val="2"/>
  </w:num>
  <w:num w:numId="7">
    <w:abstractNumId w:val="13"/>
  </w:num>
  <w:num w:numId="8">
    <w:abstractNumId w:val="22"/>
  </w:num>
  <w:num w:numId="9">
    <w:abstractNumId w:val="27"/>
  </w:num>
  <w:num w:numId="10">
    <w:abstractNumId w:val="12"/>
  </w:num>
  <w:num w:numId="11">
    <w:abstractNumId w:val="18"/>
  </w:num>
  <w:num w:numId="12">
    <w:abstractNumId w:val="28"/>
  </w:num>
  <w:num w:numId="13">
    <w:abstractNumId w:val="21"/>
  </w:num>
  <w:num w:numId="14">
    <w:abstractNumId w:val="32"/>
  </w:num>
  <w:num w:numId="15">
    <w:abstractNumId w:val="3"/>
  </w:num>
  <w:num w:numId="16">
    <w:abstractNumId w:val="26"/>
  </w:num>
  <w:num w:numId="17">
    <w:abstractNumId w:val="34"/>
  </w:num>
  <w:num w:numId="18">
    <w:abstractNumId w:val="7"/>
  </w:num>
  <w:num w:numId="19">
    <w:abstractNumId w:val="8"/>
  </w:num>
  <w:num w:numId="20">
    <w:abstractNumId w:val="10"/>
  </w:num>
  <w:num w:numId="21">
    <w:abstractNumId w:val="11"/>
  </w:num>
  <w:num w:numId="22">
    <w:abstractNumId w:val="9"/>
  </w:num>
  <w:num w:numId="23">
    <w:abstractNumId w:val="25"/>
  </w:num>
  <w:num w:numId="24">
    <w:abstractNumId w:val="23"/>
  </w:num>
  <w:num w:numId="25">
    <w:abstractNumId w:val="30"/>
  </w:num>
  <w:num w:numId="26">
    <w:abstractNumId w:val="19"/>
  </w:num>
  <w:num w:numId="27">
    <w:abstractNumId w:val="5"/>
  </w:num>
  <w:num w:numId="28">
    <w:abstractNumId w:val="6"/>
  </w:num>
  <w:num w:numId="29">
    <w:abstractNumId w:val="29"/>
  </w:num>
  <w:num w:numId="30">
    <w:abstractNumId w:val="31"/>
  </w:num>
  <w:num w:numId="31">
    <w:abstractNumId w:val="1"/>
  </w:num>
  <w:num w:numId="32">
    <w:abstractNumId w:val="4"/>
  </w:num>
  <w:num w:numId="33">
    <w:abstractNumId w:val="20"/>
  </w:num>
  <w:num w:numId="34">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0DE5"/>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1F"/>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D9"/>
    <w:rsid w:val="000453F6"/>
    <w:rsid w:val="00045638"/>
    <w:rsid w:val="00045F22"/>
    <w:rsid w:val="00046053"/>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1D6"/>
    <w:rsid w:val="0005291A"/>
    <w:rsid w:val="00052934"/>
    <w:rsid w:val="00052AE3"/>
    <w:rsid w:val="00052FBE"/>
    <w:rsid w:val="000531A8"/>
    <w:rsid w:val="000535E1"/>
    <w:rsid w:val="00053698"/>
    <w:rsid w:val="000536EC"/>
    <w:rsid w:val="00053849"/>
    <w:rsid w:val="00053A47"/>
    <w:rsid w:val="00053B4E"/>
    <w:rsid w:val="00053D49"/>
    <w:rsid w:val="000541C5"/>
    <w:rsid w:val="0005456E"/>
    <w:rsid w:val="0005468A"/>
    <w:rsid w:val="000546F5"/>
    <w:rsid w:val="000548B3"/>
    <w:rsid w:val="00054ACE"/>
    <w:rsid w:val="00054AEA"/>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0F"/>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92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56D"/>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6CF3"/>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5F09"/>
    <w:rsid w:val="000C5FEA"/>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03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8DC"/>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4C"/>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B3B"/>
    <w:rsid w:val="00141E46"/>
    <w:rsid w:val="0014206B"/>
    <w:rsid w:val="00142093"/>
    <w:rsid w:val="00142236"/>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E4"/>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547"/>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67BC3"/>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1A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8A3"/>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DDD"/>
    <w:rsid w:val="00197E21"/>
    <w:rsid w:val="00197E7A"/>
    <w:rsid w:val="00197F13"/>
    <w:rsid w:val="001A010C"/>
    <w:rsid w:val="001A0303"/>
    <w:rsid w:val="001A032E"/>
    <w:rsid w:val="001A037C"/>
    <w:rsid w:val="001A0421"/>
    <w:rsid w:val="001A067A"/>
    <w:rsid w:val="001A0891"/>
    <w:rsid w:val="001A09BB"/>
    <w:rsid w:val="001A09BF"/>
    <w:rsid w:val="001A0BD6"/>
    <w:rsid w:val="001A0C0A"/>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7C"/>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2FE"/>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327"/>
    <w:rsid w:val="001C78F1"/>
    <w:rsid w:val="001C79E9"/>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0FD2"/>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6E"/>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BA"/>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DF5"/>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B0D"/>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3C7"/>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5"/>
    <w:rsid w:val="00261208"/>
    <w:rsid w:val="002612A1"/>
    <w:rsid w:val="002613E8"/>
    <w:rsid w:val="00261695"/>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401"/>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8A9"/>
    <w:rsid w:val="00283ACF"/>
    <w:rsid w:val="00283CE6"/>
    <w:rsid w:val="00283D6B"/>
    <w:rsid w:val="00283FCD"/>
    <w:rsid w:val="002841C0"/>
    <w:rsid w:val="002846BE"/>
    <w:rsid w:val="00284705"/>
    <w:rsid w:val="002849CA"/>
    <w:rsid w:val="00284E7F"/>
    <w:rsid w:val="002852A3"/>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6CC"/>
    <w:rsid w:val="00294722"/>
    <w:rsid w:val="002948CE"/>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6DE"/>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0E6"/>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3C42"/>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71C"/>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307"/>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4FD"/>
    <w:rsid w:val="0031560E"/>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6D6"/>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752"/>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1D4"/>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705"/>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DA8"/>
    <w:rsid w:val="00347F2E"/>
    <w:rsid w:val="0035025F"/>
    <w:rsid w:val="003503F4"/>
    <w:rsid w:val="0035041A"/>
    <w:rsid w:val="0035053E"/>
    <w:rsid w:val="003505AD"/>
    <w:rsid w:val="00350631"/>
    <w:rsid w:val="00350D1D"/>
    <w:rsid w:val="00350EFC"/>
    <w:rsid w:val="00350FE6"/>
    <w:rsid w:val="0035168C"/>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E42"/>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FEF"/>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760"/>
    <w:rsid w:val="00396FFE"/>
    <w:rsid w:val="003971DE"/>
    <w:rsid w:val="00397682"/>
    <w:rsid w:val="003977A3"/>
    <w:rsid w:val="003978B8"/>
    <w:rsid w:val="00397A4D"/>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EB9"/>
    <w:rsid w:val="003A2FD7"/>
    <w:rsid w:val="003A2FE7"/>
    <w:rsid w:val="003A3023"/>
    <w:rsid w:val="003A32E5"/>
    <w:rsid w:val="003A32F7"/>
    <w:rsid w:val="003A371E"/>
    <w:rsid w:val="003A3825"/>
    <w:rsid w:val="003A3868"/>
    <w:rsid w:val="003A3F7C"/>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91"/>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99"/>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170"/>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B1"/>
    <w:rsid w:val="003D28D1"/>
    <w:rsid w:val="003D29B6"/>
    <w:rsid w:val="003D2A2B"/>
    <w:rsid w:val="003D2A6A"/>
    <w:rsid w:val="003D2EC6"/>
    <w:rsid w:val="003D30F8"/>
    <w:rsid w:val="003D39A6"/>
    <w:rsid w:val="003D3B54"/>
    <w:rsid w:val="003D416F"/>
    <w:rsid w:val="003D4330"/>
    <w:rsid w:val="003D4350"/>
    <w:rsid w:val="003D43AB"/>
    <w:rsid w:val="003D4409"/>
    <w:rsid w:val="003D4BBB"/>
    <w:rsid w:val="003D4DD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89"/>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453"/>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E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A09"/>
    <w:rsid w:val="00443DD2"/>
    <w:rsid w:val="00443F9A"/>
    <w:rsid w:val="00444150"/>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8EF"/>
    <w:rsid w:val="00446956"/>
    <w:rsid w:val="00446D5A"/>
    <w:rsid w:val="00447486"/>
    <w:rsid w:val="00447F99"/>
    <w:rsid w:val="004502AB"/>
    <w:rsid w:val="00450778"/>
    <w:rsid w:val="00450BF0"/>
    <w:rsid w:val="00450D3B"/>
    <w:rsid w:val="00450F2C"/>
    <w:rsid w:val="00450FB9"/>
    <w:rsid w:val="0045120C"/>
    <w:rsid w:val="0045126E"/>
    <w:rsid w:val="00451561"/>
    <w:rsid w:val="0045174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6EE"/>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1DC9"/>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1B"/>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206"/>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863"/>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DDB"/>
    <w:rsid w:val="004E4F85"/>
    <w:rsid w:val="004E53AE"/>
    <w:rsid w:val="004E5449"/>
    <w:rsid w:val="004E5697"/>
    <w:rsid w:val="004E5AFB"/>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0D9E"/>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034"/>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74"/>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2A0"/>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E82"/>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E3"/>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7CF"/>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1EA2"/>
    <w:rsid w:val="0056202B"/>
    <w:rsid w:val="00562618"/>
    <w:rsid w:val="005627AA"/>
    <w:rsid w:val="00562AD8"/>
    <w:rsid w:val="00562CDC"/>
    <w:rsid w:val="00563516"/>
    <w:rsid w:val="00563855"/>
    <w:rsid w:val="00563E25"/>
    <w:rsid w:val="00563FD2"/>
    <w:rsid w:val="0056409C"/>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6F2C"/>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DB8"/>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65E"/>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2C4"/>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4C0"/>
    <w:rsid w:val="00594D5A"/>
    <w:rsid w:val="005950AC"/>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1B8"/>
    <w:rsid w:val="005A6A3A"/>
    <w:rsid w:val="005A6A91"/>
    <w:rsid w:val="005A6AAB"/>
    <w:rsid w:val="005A6AD4"/>
    <w:rsid w:val="005A6ED5"/>
    <w:rsid w:val="005A6F61"/>
    <w:rsid w:val="005A6FA1"/>
    <w:rsid w:val="005A71E4"/>
    <w:rsid w:val="005A79D4"/>
    <w:rsid w:val="005A7AE0"/>
    <w:rsid w:val="005A7BBE"/>
    <w:rsid w:val="005A7D46"/>
    <w:rsid w:val="005A7F50"/>
    <w:rsid w:val="005A7F72"/>
    <w:rsid w:val="005B009D"/>
    <w:rsid w:val="005B0529"/>
    <w:rsid w:val="005B0F23"/>
    <w:rsid w:val="005B13B6"/>
    <w:rsid w:val="005B2C4C"/>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25"/>
    <w:rsid w:val="005F40E5"/>
    <w:rsid w:val="005F438B"/>
    <w:rsid w:val="005F43D6"/>
    <w:rsid w:val="005F46D9"/>
    <w:rsid w:val="005F4950"/>
    <w:rsid w:val="005F4A20"/>
    <w:rsid w:val="005F4B2B"/>
    <w:rsid w:val="005F4B37"/>
    <w:rsid w:val="005F4B43"/>
    <w:rsid w:val="005F502F"/>
    <w:rsid w:val="005F509E"/>
    <w:rsid w:val="005F511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55A"/>
    <w:rsid w:val="0060091F"/>
    <w:rsid w:val="00600B14"/>
    <w:rsid w:val="00601072"/>
    <w:rsid w:val="0060144E"/>
    <w:rsid w:val="00601564"/>
    <w:rsid w:val="00601579"/>
    <w:rsid w:val="006015C5"/>
    <w:rsid w:val="00601754"/>
    <w:rsid w:val="00601D4D"/>
    <w:rsid w:val="00601FCD"/>
    <w:rsid w:val="006021AC"/>
    <w:rsid w:val="00602354"/>
    <w:rsid w:val="0060254B"/>
    <w:rsid w:val="0060268D"/>
    <w:rsid w:val="006026DC"/>
    <w:rsid w:val="006026FE"/>
    <w:rsid w:val="00603061"/>
    <w:rsid w:val="00603331"/>
    <w:rsid w:val="006039C5"/>
    <w:rsid w:val="00603B1B"/>
    <w:rsid w:val="00603B5D"/>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07F7E"/>
    <w:rsid w:val="006102C6"/>
    <w:rsid w:val="006103F0"/>
    <w:rsid w:val="0061044D"/>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CD2"/>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ADE"/>
    <w:rsid w:val="00625B24"/>
    <w:rsid w:val="00626216"/>
    <w:rsid w:val="00626416"/>
    <w:rsid w:val="0062657C"/>
    <w:rsid w:val="00626C25"/>
    <w:rsid w:val="00626E3B"/>
    <w:rsid w:val="00626E64"/>
    <w:rsid w:val="00627432"/>
    <w:rsid w:val="00627BA3"/>
    <w:rsid w:val="00627C39"/>
    <w:rsid w:val="00627E44"/>
    <w:rsid w:val="006300D7"/>
    <w:rsid w:val="006306E2"/>
    <w:rsid w:val="00630E8F"/>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6F74"/>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411"/>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8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168"/>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3F8"/>
    <w:rsid w:val="006C375B"/>
    <w:rsid w:val="006C377A"/>
    <w:rsid w:val="006C3818"/>
    <w:rsid w:val="006C38A8"/>
    <w:rsid w:val="006C3BEF"/>
    <w:rsid w:val="006C3F40"/>
    <w:rsid w:val="006C3FE0"/>
    <w:rsid w:val="006C441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3DF5"/>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06C"/>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80D"/>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BE"/>
    <w:rsid w:val="00701FEC"/>
    <w:rsid w:val="00702876"/>
    <w:rsid w:val="007028E8"/>
    <w:rsid w:val="00702BFC"/>
    <w:rsid w:val="007034BC"/>
    <w:rsid w:val="007035F6"/>
    <w:rsid w:val="007036BF"/>
    <w:rsid w:val="007036E5"/>
    <w:rsid w:val="00703936"/>
    <w:rsid w:val="007043EE"/>
    <w:rsid w:val="00704577"/>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6A4"/>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37FBD"/>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EF8"/>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0E45"/>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4D54"/>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3D1"/>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2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708"/>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C6D"/>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92A"/>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38"/>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7B2"/>
    <w:rsid w:val="007C7999"/>
    <w:rsid w:val="007C7A48"/>
    <w:rsid w:val="007C7D17"/>
    <w:rsid w:val="007C7EF3"/>
    <w:rsid w:val="007D01DB"/>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177"/>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2B2"/>
    <w:rsid w:val="007F14FD"/>
    <w:rsid w:val="007F153C"/>
    <w:rsid w:val="007F18C0"/>
    <w:rsid w:val="007F1A69"/>
    <w:rsid w:val="007F1E08"/>
    <w:rsid w:val="007F2227"/>
    <w:rsid w:val="007F22A5"/>
    <w:rsid w:val="007F2874"/>
    <w:rsid w:val="007F2A4D"/>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22"/>
    <w:rsid w:val="00826D90"/>
    <w:rsid w:val="00827015"/>
    <w:rsid w:val="00827109"/>
    <w:rsid w:val="00827648"/>
    <w:rsid w:val="00827A41"/>
    <w:rsid w:val="00827AF3"/>
    <w:rsid w:val="00827C88"/>
    <w:rsid w:val="00827E08"/>
    <w:rsid w:val="0083056F"/>
    <w:rsid w:val="008308D3"/>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5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D47"/>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E0E"/>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2803"/>
    <w:rsid w:val="0087305B"/>
    <w:rsid w:val="008734E7"/>
    <w:rsid w:val="008738D3"/>
    <w:rsid w:val="00873A12"/>
    <w:rsid w:val="00873BF0"/>
    <w:rsid w:val="0087408D"/>
    <w:rsid w:val="00874220"/>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6D32"/>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31E"/>
    <w:rsid w:val="008965AD"/>
    <w:rsid w:val="0089695D"/>
    <w:rsid w:val="00896A6F"/>
    <w:rsid w:val="00896D10"/>
    <w:rsid w:val="00896DF5"/>
    <w:rsid w:val="00896FEA"/>
    <w:rsid w:val="0089713F"/>
    <w:rsid w:val="00897190"/>
    <w:rsid w:val="008971FC"/>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8C"/>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C66"/>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4E21"/>
    <w:rsid w:val="008D508F"/>
    <w:rsid w:val="008D538D"/>
    <w:rsid w:val="008D5497"/>
    <w:rsid w:val="008D592F"/>
    <w:rsid w:val="008D5FB9"/>
    <w:rsid w:val="008D5FCD"/>
    <w:rsid w:val="008D60F6"/>
    <w:rsid w:val="008D63A7"/>
    <w:rsid w:val="008D65A0"/>
    <w:rsid w:val="008D6733"/>
    <w:rsid w:val="008D67E0"/>
    <w:rsid w:val="008D68C5"/>
    <w:rsid w:val="008D6F54"/>
    <w:rsid w:val="008D6F90"/>
    <w:rsid w:val="008D72A4"/>
    <w:rsid w:val="008D72DE"/>
    <w:rsid w:val="008D732D"/>
    <w:rsid w:val="008D7378"/>
    <w:rsid w:val="008D7449"/>
    <w:rsid w:val="008D7554"/>
    <w:rsid w:val="008D7615"/>
    <w:rsid w:val="008D76A0"/>
    <w:rsid w:val="008D78C3"/>
    <w:rsid w:val="008D78F6"/>
    <w:rsid w:val="008D7993"/>
    <w:rsid w:val="008D79F1"/>
    <w:rsid w:val="008D7D1C"/>
    <w:rsid w:val="008D7DEB"/>
    <w:rsid w:val="008E02A2"/>
    <w:rsid w:val="008E036A"/>
    <w:rsid w:val="008E037E"/>
    <w:rsid w:val="008E04B5"/>
    <w:rsid w:val="008E056A"/>
    <w:rsid w:val="008E0788"/>
    <w:rsid w:val="008E0A15"/>
    <w:rsid w:val="008E0CDD"/>
    <w:rsid w:val="008E0E15"/>
    <w:rsid w:val="008E0E1D"/>
    <w:rsid w:val="008E0E89"/>
    <w:rsid w:val="008E0E8C"/>
    <w:rsid w:val="008E1040"/>
    <w:rsid w:val="008E1217"/>
    <w:rsid w:val="008E13B5"/>
    <w:rsid w:val="008E13E9"/>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67"/>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421"/>
    <w:rsid w:val="00903820"/>
    <w:rsid w:val="00903BE9"/>
    <w:rsid w:val="00903D33"/>
    <w:rsid w:val="00903D8E"/>
    <w:rsid w:val="00903F59"/>
    <w:rsid w:val="0090411E"/>
    <w:rsid w:val="00904484"/>
    <w:rsid w:val="009045C7"/>
    <w:rsid w:val="009047A1"/>
    <w:rsid w:val="0090480E"/>
    <w:rsid w:val="00904A52"/>
    <w:rsid w:val="00904A62"/>
    <w:rsid w:val="00904B6D"/>
    <w:rsid w:val="00904DDA"/>
    <w:rsid w:val="00904F9F"/>
    <w:rsid w:val="0090512C"/>
    <w:rsid w:val="009052D4"/>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40B"/>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664"/>
    <w:rsid w:val="009537A7"/>
    <w:rsid w:val="00953A4D"/>
    <w:rsid w:val="00953B1F"/>
    <w:rsid w:val="00953EBE"/>
    <w:rsid w:val="00953F8D"/>
    <w:rsid w:val="009541D7"/>
    <w:rsid w:val="009544E0"/>
    <w:rsid w:val="009544F3"/>
    <w:rsid w:val="009548C3"/>
    <w:rsid w:val="00954FE9"/>
    <w:rsid w:val="0095506B"/>
    <w:rsid w:val="0095506D"/>
    <w:rsid w:val="0095544C"/>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8"/>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6E"/>
    <w:rsid w:val="009654F0"/>
    <w:rsid w:val="00965907"/>
    <w:rsid w:val="009659EA"/>
    <w:rsid w:val="00965A1D"/>
    <w:rsid w:val="00965C8B"/>
    <w:rsid w:val="009660C9"/>
    <w:rsid w:val="009662CB"/>
    <w:rsid w:val="0096640B"/>
    <w:rsid w:val="0096658D"/>
    <w:rsid w:val="009666A9"/>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B07"/>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7FC"/>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61D"/>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4FD7"/>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BA7"/>
    <w:rsid w:val="00A11C96"/>
    <w:rsid w:val="00A11E0F"/>
    <w:rsid w:val="00A121EA"/>
    <w:rsid w:val="00A12206"/>
    <w:rsid w:val="00A12301"/>
    <w:rsid w:val="00A12567"/>
    <w:rsid w:val="00A125F3"/>
    <w:rsid w:val="00A1260C"/>
    <w:rsid w:val="00A126B6"/>
    <w:rsid w:val="00A12A73"/>
    <w:rsid w:val="00A12BEE"/>
    <w:rsid w:val="00A12D3D"/>
    <w:rsid w:val="00A12EE8"/>
    <w:rsid w:val="00A131A4"/>
    <w:rsid w:val="00A131B1"/>
    <w:rsid w:val="00A1342F"/>
    <w:rsid w:val="00A13511"/>
    <w:rsid w:val="00A1365A"/>
    <w:rsid w:val="00A13715"/>
    <w:rsid w:val="00A13CF1"/>
    <w:rsid w:val="00A13F38"/>
    <w:rsid w:val="00A14329"/>
    <w:rsid w:val="00A145D0"/>
    <w:rsid w:val="00A14743"/>
    <w:rsid w:val="00A14B5D"/>
    <w:rsid w:val="00A152DD"/>
    <w:rsid w:val="00A15459"/>
    <w:rsid w:val="00A1562F"/>
    <w:rsid w:val="00A1568D"/>
    <w:rsid w:val="00A157EC"/>
    <w:rsid w:val="00A15B1B"/>
    <w:rsid w:val="00A15DBB"/>
    <w:rsid w:val="00A15F14"/>
    <w:rsid w:val="00A16150"/>
    <w:rsid w:val="00A1630A"/>
    <w:rsid w:val="00A1637F"/>
    <w:rsid w:val="00A164E9"/>
    <w:rsid w:val="00A16564"/>
    <w:rsid w:val="00A16825"/>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C5E"/>
    <w:rsid w:val="00A26D60"/>
    <w:rsid w:val="00A26EE0"/>
    <w:rsid w:val="00A271A7"/>
    <w:rsid w:val="00A27C9A"/>
    <w:rsid w:val="00A27F56"/>
    <w:rsid w:val="00A3072C"/>
    <w:rsid w:val="00A30815"/>
    <w:rsid w:val="00A30837"/>
    <w:rsid w:val="00A30878"/>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1D0B"/>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A24"/>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09"/>
    <w:rsid w:val="00A5579B"/>
    <w:rsid w:val="00A55877"/>
    <w:rsid w:val="00A55BB7"/>
    <w:rsid w:val="00A55CCE"/>
    <w:rsid w:val="00A55E76"/>
    <w:rsid w:val="00A55E7A"/>
    <w:rsid w:val="00A5637C"/>
    <w:rsid w:val="00A56735"/>
    <w:rsid w:val="00A56A21"/>
    <w:rsid w:val="00A56B8E"/>
    <w:rsid w:val="00A56C2C"/>
    <w:rsid w:val="00A56EAF"/>
    <w:rsid w:val="00A570E9"/>
    <w:rsid w:val="00A57262"/>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6B5"/>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6FC9"/>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33D"/>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59"/>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8F6"/>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3B2"/>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3C7"/>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373"/>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32"/>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42"/>
    <w:rsid w:val="00AF7C78"/>
    <w:rsid w:val="00AF7CAD"/>
    <w:rsid w:val="00AF7D02"/>
    <w:rsid w:val="00AF7F09"/>
    <w:rsid w:val="00B002BA"/>
    <w:rsid w:val="00B00306"/>
    <w:rsid w:val="00B00522"/>
    <w:rsid w:val="00B008B5"/>
    <w:rsid w:val="00B009E2"/>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199"/>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B4B"/>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19D"/>
    <w:rsid w:val="00B1736C"/>
    <w:rsid w:val="00B17744"/>
    <w:rsid w:val="00B17F54"/>
    <w:rsid w:val="00B20057"/>
    <w:rsid w:val="00B2010A"/>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0F5"/>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00"/>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1DB"/>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6D9E"/>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3F13"/>
    <w:rsid w:val="00B74182"/>
    <w:rsid w:val="00B741DB"/>
    <w:rsid w:val="00B74791"/>
    <w:rsid w:val="00B74A0D"/>
    <w:rsid w:val="00B74EC0"/>
    <w:rsid w:val="00B754FE"/>
    <w:rsid w:val="00B75667"/>
    <w:rsid w:val="00B7587B"/>
    <w:rsid w:val="00B75A06"/>
    <w:rsid w:val="00B75D6E"/>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31"/>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A"/>
    <w:rsid w:val="00BA36CD"/>
    <w:rsid w:val="00BA3744"/>
    <w:rsid w:val="00BA3974"/>
    <w:rsid w:val="00BA3CC9"/>
    <w:rsid w:val="00BA3F29"/>
    <w:rsid w:val="00BA40BE"/>
    <w:rsid w:val="00BA423C"/>
    <w:rsid w:val="00BA4458"/>
    <w:rsid w:val="00BA476B"/>
    <w:rsid w:val="00BA48E0"/>
    <w:rsid w:val="00BA4C65"/>
    <w:rsid w:val="00BA4D25"/>
    <w:rsid w:val="00BA5267"/>
    <w:rsid w:val="00BA52C6"/>
    <w:rsid w:val="00BA5346"/>
    <w:rsid w:val="00BA54FB"/>
    <w:rsid w:val="00BA557D"/>
    <w:rsid w:val="00BA5B35"/>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2E9"/>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16F"/>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17B"/>
    <w:rsid w:val="00BF220D"/>
    <w:rsid w:val="00BF2372"/>
    <w:rsid w:val="00BF2817"/>
    <w:rsid w:val="00BF2A39"/>
    <w:rsid w:val="00BF2DF5"/>
    <w:rsid w:val="00BF2F3D"/>
    <w:rsid w:val="00BF31CB"/>
    <w:rsid w:val="00BF33B8"/>
    <w:rsid w:val="00BF3B91"/>
    <w:rsid w:val="00BF3C10"/>
    <w:rsid w:val="00BF3DCE"/>
    <w:rsid w:val="00BF3FFA"/>
    <w:rsid w:val="00BF4228"/>
    <w:rsid w:val="00BF442B"/>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24A"/>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86F"/>
    <w:rsid w:val="00C04AA5"/>
    <w:rsid w:val="00C04D1E"/>
    <w:rsid w:val="00C05094"/>
    <w:rsid w:val="00C05470"/>
    <w:rsid w:val="00C057E0"/>
    <w:rsid w:val="00C05863"/>
    <w:rsid w:val="00C05C20"/>
    <w:rsid w:val="00C05C62"/>
    <w:rsid w:val="00C05D07"/>
    <w:rsid w:val="00C06066"/>
    <w:rsid w:val="00C0620A"/>
    <w:rsid w:val="00C06265"/>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052"/>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1CB"/>
    <w:rsid w:val="00C36265"/>
    <w:rsid w:val="00C363CB"/>
    <w:rsid w:val="00C3641C"/>
    <w:rsid w:val="00C364A4"/>
    <w:rsid w:val="00C3653A"/>
    <w:rsid w:val="00C36B84"/>
    <w:rsid w:val="00C36DAD"/>
    <w:rsid w:val="00C37050"/>
    <w:rsid w:val="00C37149"/>
    <w:rsid w:val="00C37493"/>
    <w:rsid w:val="00C3749F"/>
    <w:rsid w:val="00C374D9"/>
    <w:rsid w:val="00C37B14"/>
    <w:rsid w:val="00C37CED"/>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0DD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8E9"/>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7C"/>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2AD"/>
    <w:rsid w:val="00C95300"/>
    <w:rsid w:val="00C95548"/>
    <w:rsid w:val="00C95628"/>
    <w:rsid w:val="00C95640"/>
    <w:rsid w:val="00C95730"/>
    <w:rsid w:val="00C95962"/>
    <w:rsid w:val="00C95CD4"/>
    <w:rsid w:val="00C9624F"/>
    <w:rsid w:val="00C96CDE"/>
    <w:rsid w:val="00C96FE0"/>
    <w:rsid w:val="00C970B0"/>
    <w:rsid w:val="00C97826"/>
    <w:rsid w:val="00C97AF1"/>
    <w:rsid w:val="00C97D97"/>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A80"/>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80E"/>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57"/>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88C"/>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51F"/>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664"/>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2CFE"/>
    <w:rsid w:val="00D33017"/>
    <w:rsid w:val="00D331F8"/>
    <w:rsid w:val="00D33313"/>
    <w:rsid w:val="00D33410"/>
    <w:rsid w:val="00D335CB"/>
    <w:rsid w:val="00D3368F"/>
    <w:rsid w:val="00D33835"/>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81"/>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43"/>
    <w:rsid w:val="00D54769"/>
    <w:rsid w:val="00D54AD6"/>
    <w:rsid w:val="00D54C59"/>
    <w:rsid w:val="00D54D83"/>
    <w:rsid w:val="00D54D88"/>
    <w:rsid w:val="00D54F0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24E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489"/>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125"/>
    <w:rsid w:val="00D83315"/>
    <w:rsid w:val="00D83401"/>
    <w:rsid w:val="00D83EC8"/>
    <w:rsid w:val="00D84268"/>
    <w:rsid w:val="00D8455D"/>
    <w:rsid w:val="00D8459F"/>
    <w:rsid w:val="00D846C5"/>
    <w:rsid w:val="00D84EC7"/>
    <w:rsid w:val="00D85245"/>
    <w:rsid w:val="00D856E4"/>
    <w:rsid w:val="00D85A2E"/>
    <w:rsid w:val="00D86007"/>
    <w:rsid w:val="00D8636C"/>
    <w:rsid w:val="00D865CF"/>
    <w:rsid w:val="00D8674E"/>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1"/>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9CB"/>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0A2"/>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398"/>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4F2C"/>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3FC"/>
    <w:rsid w:val="00E039C0"/>
    <w:rsid w:val="00E03B67"/>
    <w:rsid w:val="00E03DF6"/>
    <w:rsid w:val="00E03EFA"/>
    <w:rsid w:val="00E04248"/>
    <w:rsid w:val="00E0430E"/>
    <w:rsid w:val="00E04345"/>
    <w:rsid w:val="00E046C1"/>
    <w:rsid w:val="00E0481F"/>
    <w:rsid w:val="00E049D3"/>
    <w:rsid w:val="00E049EC"/>
    <w:rsid w:val="00E04EE6"/>
    <w:rsid w:val="00E05204"/>
    <w:rsid w:val="00E05752"/>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035"/>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136"/>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267"/>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9F7"/>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5C2"/>
    <w:rsid w:val="00E838CF"/>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0BC"/>
    <w:rsid w:val="00E9614A"/>
    <w:rsid w:val="00E9627E"/>
    <w:rsid w:val="00E96497"/>
    <w:rsid w:val="00E9687A"/>
    <w:rsid w:val="00E9694A"/>
    <w:rsid w:val="00E969EB"/>
    <w:rsid w:val="00E96C84"/>
    <w:rsid w:val="00E96E46"/>
    <w:rsid w:val="00E96EE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63A"/>
    <w:rsid w:val="00EA463B"/>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5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4E6"/>
    <w:rsid w:val="00EC06DD"/>
    <w:rsid w:val="00EC0A4B"/>
    <w:rsid w:val="00EC0BE4"/>
    <w:rsid w:val="00EC10C0"/>
    <w:rsid w:val="00EC1164"/>
    <w:rsid w:val="00EC117E"/>
    <w:rsid w:val="00EC1546"/>
    <w:rsid w:val="00EC183D"/>
    <w:rsid w:val="00EC1D83"/>
    <w:rsid w:val="00EC1DD8"/>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8B"/>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A2A"/>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1E47"/>
    <w:rsid w:val="00EE22F1"/>
    <w:rsid w:val="00EE24B7"/>
    <w:rsid w:val="00EE2A50"/>
    <w:rsid w:val="00EE2AAB"/>
    <w:rsid w:val="00EE3203"/>
    <w:rsid w:val="00EE33A6"/>
    <w:rsid w:val="00EE3819"/>
    <w:rsid w:val="00EE3A8D"/>
    <w:rsid w:val="00EE3B6C"/>
    <w:rsid w:val="00EE3DCB"/>
    <w:rsid w:val="00EE3FE2"/>
    <w:rsid w:val="00EE43F9"/>
    <w:rsid w:val="00EE44A5"/>
    <w:rsid w:val="00EE4708"/>
    <w:rsid w:val="00EE4EBA"/>
    <w:rsid w:val="00EE4F27"/>
    <w:rsid w:val="00EE5112"/>
    <w:rsid w:val="00EE537E"/>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9AD"/>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31C"/>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563"/>
    <w:rsid w:val="00F25D4A"/>
    <w:rsid w:val="00F25E4C"/>
    <w:rsid w:val="00F25EB4"/>
    <w:rsid w:val="00F2617C"/>
    <w:rsid w:val="00F26187"/>
    <w:rsid w:val="00F2643A"/>
    <w:rsid w:val="00F26886"/>
    <w:rsid w:val="00F26937"/>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974"/>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92F"/>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4DFF"/>
    <w:rsid w:val="00F850EB"/>
    <w:rsid w:val="00F855CB"/>
    <w:rsid w:val="00F856C8"/>
    <w:rsid w:val="00F85744"/>
    <w:rsid w:val="00F8592E"/>
    <w:rsid w:val="00F859FD"/>
    <w:rsid w:val="00F85F4B"/>
    <w:rsid w:val="00F85F9B"/>
    <w:rsid w:val="00F8637C"/>
    <w:rsid w:val="00F8639E"/>
    <w:rsid w:val="00F863EB"/>
    <w:rsid w:val="00F86538"/>
    <w:rsid w:val="00F8683A"/>
    <w:rsid w:val="00F8687C"/>
    <w:rsid w:val="00F869D9"/>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08"/>
    <w:rsid w:val="00F97654"/>
    <w:rsid w:val="00F97761"/>
    <w:rsid w:val="00F97765"/>
    <w:rsid w:val="00F97C88"/>
    <w:rsid w:val="00F97D22"/>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0CB"/>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38"/>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30"/>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701"/>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AF"/>
    <w:rsid w:val="00FD4CC0"/>
    <w:rsid w:val="00FD4D83"/>
    <w:rsid w:val="00FD53A6"/>
    <w:rsid w:val="00FD5948"/>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69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3A9"/>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FCFE17CB-82DE-4F11-A1B4-FFF26863A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2803"/>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msonormal"/>
    <w:basedOn w:val="a"/>
    <w:uiPriority w:val="99"/>
    <w:qFormat/>
    <w:rsid w:val="00444150"/>
    <w:pPr>
      <w:overflowPunct/>
      <w:autoSpaceDE/>
      <w:autoSpaceDN/>
      <w:adjustRightInd/>
      <w:spacing w:before="100" w:beforeAutospacing="1" w:after="100" w:afterAutospacing="1" w:line="240" w:lineRule="auto"/>
      <w:jc w:val="left"/>
      <w:textAlignment w:val="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084689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361957">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0E055A1-AFDB-4030-A6DD-8A9085DD38F9}">
  <ds:schemaRefs>
    <ds:schemaRef ds:uri="http://schemas.openxmlformats.org/officeDocument/2006/bibliography"/>
  </ds:schemaRefs>
</ds:datastoreItem>
</file>

<file path=customXml/itemProps4.xml><?xml version="1.0" encoding="utf-8"?>
<ds:datastoreItem xmlns:ds="http://schemas.openxmlformats.org/officeDocument/2006/customXml" ds:itemID="{5C8CEF89-4CF3-417B-8875-CCEA9DEBAFF9}">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3801</TotalTime>
  <Pages>9</Pages>
  <Words>2910</Words>
  <Characters>16589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73</cp:revision>
  <cp:lastPrinted>2016-05-08T02:33:00Z</cp:lastPrinted>
  <dcterms:created xsi:type="dcterms:W3CDTF">2023-02-16T05:35:00Z</dcterms:created>
  <dcterms:modified xsi:type="dcterms:W3CDTF">2023-04-07T06:21:00Z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